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F4232" w14:textId="0643F931" w:rsidR="00370E71" w:rsidRPr="00656745" w:rsidRDefault="00370E71" w:rsidP="00370E71">
      <w:pPr>
        <w:pStyle w:val="ADPSubhead1"/>
        <w:numPr>
          <w:ilvl w:val="0"/>
          <w:numId w:val="0"/>
        </w:numPr>
        <w:spacing w:after="0" w:line="240" w:lineRule="auto"/>
        <w:rPr>
          <w:rFonts w:ascii="Franklin Gothic Book" w:hAnsi="Franklin Gothic Book" w:cs="Tahoma"/>
          <w:sz w:val="22"/>
          <w:szCs w:val="22"/>
        </w:rPr>
      </w:pPr>
    </w:p>
    <w:p w14:paraId="28DE5CB1" w14:textId="77777777" w:rsidR="00E4181C" w:rsidRDefault="00E4181C" w:rsidP="007609A2">
      <w:pPr>
        <w:autoSpaceDE w:val="0"/>
        <w:autoSpaceDN w:val="0"/>
        <w:adjustRightInd w:val="0"/>
        <w:rPr>
          <w:rFonts w:ascii="Franklin Gothic Book" w:hAnsi="Franklin Gothic Book" w:cs="Tahoma"/>
          <w:b/>
          <w:color w:val="000000"/>
          <w:sz w:val="22"/>
          <w:szCs w:val="22"/>
        </w:rPr>
      </w:pPr>
    </w:p>
    <w:p w14:paraId="7F914265" w14:textId="77777777" w:rsidR="00483924" w:rsidRDefault="00483924" w:rsidP="007609A2">
      <w:pPr>
        <w:autoSpaceDE w:val="0"/>
        <w:autoSpaceDN w:val="0"/>
        <w:adjustRightInd w:val="0"/>
        <w:rPr>
          <w:rFonts w:ascii="Franklin Gothic Book" w:hAnsi="Franklin Gothic Book" w:cs="Tahoma"/>
          <w:b/>
          <w:color w:val="000000"/>
        </w:rPr>
      </w:pPr>
    </w:p>
    <w:p w14:paraId="6DDE31E2" w14:textId="5D7DE69B" w:rsidR="007609A2" w:rsidRPr="00265D6F" w:rsidRDefault="007609A2" w:rsidP="007609A2">
      <w:pPr>
        <w:autoSpaceDE w:val="0"/>
        <w:autoSpaceDN w:val="0"/>
        <w:adjustRightInd w:val="0"/>
        <w:rPr>
          <w:rFonts w:ascii="Franklin Gothic Book" w:hAnsi="Franklin Gothic Book" w:cs="Tahoma"/>
          <w:color w:val="000000"/>
          <w:sz w:val="22"/>
          <w:szCs w:val="22"/>
        </w:rPr>
      </w:pPr>
      <w:r w:rsidRPr="00265D6F">
        <w:rPr>
          <w:rFonts w:ascii="Franklin Gothic Book" w:hAnsi="Franklin Gothic Book" w:cs="Tahoma"/>
          <w:b/>
          <w:color w:val="000000"/>
          <w:sz w:val="22"/>
          <w:szCs w:val="22"/>
        </w:rPr>
        <w:t>TITLE:</w:t>
      </w:r>
      <w:r w:rsidR="00B9572E" w:rsidRPr="00265D6F">
        <w:rPr>
          <w:rFonts w:ascii="Franklin Gothic Book" w:hAnsi="Franklin Gothic Book" w:cs="Tahoma"/>
          <w:b/>
          <w:color w:val="000000"/>
          <w:sz w:val="22"/>
          <w:szCs w:val="22"/>
        </w:rPr>
        <w:t xml:space="preserve">  </w:t>
      </w:r>
      <w:r w:rsidR="009F28D9">
        <w:rPr>
          <w:rFonts w:ascii="Franklin Gothic Book" w:hAnsi="Franklin Gothic Book" w:cs="Tahoma"/>
          <w:bCs/>
          <w:color w:val="000000"/>
          <w:sz w:val="22"/>
          <w:szCs w:val="22"/>
        </w:rPr>
        <w:t>Bachelor’s</w:t>
      </w:r>
      <w:r w:rsidR="00104709" w:rsidRPr="00104709">
        <w:rPr>
          <w:rFonts w:ascii="Franklin Gothic Book" w:hAnsi="Franklin Gothic Book" w:cs="Tahoma"/>
          <w:bCs/>
          <w:color w:val="000000"/>
          <w:sz w:val="22"/>
          <w:szCs w:val="22"/>
        </w:rPr>
        <w:t xml:space="preserve"> Level</w:t>
      </w:r>
      <w:r w:rsidR="00B9572E" w:rsidRPr="00265D6F">
        <w:rPr>
          <w:rFonts w:ascii="Franklin Gothic Book" w:hAnsi="Franklin Gothic Book" w:cs="Tahoma"/>
          <w:b/>
          <w:color w:val="000000"/>
          <w:sz w:val="22"/>
          <w:szCs w:val="22"/>
        </w:rPr>
        <w:t xml:space="preserve"> </w:t>
      </w:r>
      <w:r w:rsidR="00265D6F" w:rsidRPr="00265D6F">
        <w:rPr>
          <w:rFonts w:ascii="Franklin Gothic Book" w:hAnsi="Franklin Gothic Book" w:cs="Tahoma"/>
          <w:bCs/>
          <w:color w:val="000000"/>
          <w:sz w:val="22"/>
          <w:szCs w:val="22"/>
        </w:rPr>
        <w:t>Intern</w:t>
      </w:r>
      <w:r w:rsidR="00265D6F">
        <w:rPr>
          <w:rFonts w:ascii="Franklin Gothic Book" w:hAnsi="Franklin Gothic Book" w:cs="Tahoma"/>
          <w:bCs/>
          <w:color w:val="000000"/>
          <w:sz w:val="22"/>
          <w:szCs w:val="22"/>
        </w:rPr>
        <w:t xml:space="preserve">ship Opportunities </w:t>
      </w:r>
      <w:r w:rsidR="00C746FA" w:rsidRPr="00265D6F">
        <w:rPr>
          <w:rFonts w:ascii="Franklin Gothic Book" w:hAnsi="Franklin Gothic Book" w:cs="Tahoma"/>
          <w:color w:val="000000"/>
          <w:sz w:val="22"/>
          <w:szCs w:val="22"/>
        </w:rPr>
        <w:t xml:space="preserve"> </w:t>
      </w:r>
    </w:p>
    <w:p w14:paraId="002CA11E" w14:textId="77777777" w:rsidR="007609A2" w:rsidRPr="00265D6F" w:rsidRDefault="007609A2" w:rsidP="00A65F2B">
      <w:pPr>
        <w:pStyle w:val="ADPSubhead1"/>
        <w:numPr>
          <w:ilvl w:val="0"/>
          <w:numId w:val="0"/>
        </w:numPr>
        <w:spacing w:after="0" w:line="240" w:lineRule="auto"/>
        <w:rPr>
          <w:rFonts w:ascii="Franklin Gothic Book" w:hAnsi="Franklin Gothic Book" w:cs="Tahoma"/>
          <w:sz w:val="22"/>
          <w:szCs w:val="22"/>
        </w:rPr>
      </w:pPr>
    </w:p>
    <w:p w14:paraId="4B2DB2AC" w14:textId="77777777" w:rsidR="007609A2" w:rsidRPr="00265D6F" w:rsidRDefault="00ED5D82" w:rsidP="00CF6EA2">
      <w:pPr>
        <w:pStyle w:val="ADPSubhead1"/>
        <w:numPr>
          <w:ilvl w:val="0"/>
          <w:numId w:val="0"/>
        </w:numPr>
        <w:spacing w:after="0" w:line="240" w:lineRule="auto"/>
        <w:rPr>
          <w:rFonts w:ascii="Franklin Gothic Book" w:hAnsi="Franklin Gothic Book" w:cs="Tahoma"/>
          <w:b w:val="0"/>
          <w:sz w:val="22"/>
          <w:szCs w:val="22"/>
        </w:rPr>
      </w:pPr>
      <w:r w:rsidRPr="00265D6F">
        <w:rPr>
          <w:rFonts w:ascii="Franklin Gothic Book" w:hAnsi="Franklin Gothic Book" w:cs="Tahoma"/>
          <w:sz w:val="22"/>
          <w:szCs w:val="22"/>
        </w:rPr>
        <w:t>E</w:t>
      </w:r>
      <w:r w:rsidR="007609A2" w:rsidRPr="00265D6F">
        <w:rPr>
          <w:rFonts w:ascii="Franklin Gothic Book" w:hAnsi="Franklin Gothic Book" w:cs="Tahoma"/>
          <w:sz w:val="22"/>
          <w:szCs w:val="22"/>
        </w:rPr>
        <w:t>MPLOYER</w:t>
      </w:r>
      <w:r w:rsidRPr="00265D6F">
        <w:rPr>
          <w:rFonts w:ascii="Franklin Gothic Book" w:hAnsi="Franklin Gothic Book" w:cs="Tahoma"/>
          <w:sz w:val="22"/>
          <w:szCs w:val="22"/>
        </w:rPr>
        <w:t xml:space="preserve">: </w:t>
      </w:r>
      <w:r w:rsidR="00CF6EA2" w:rsidRPr="00265D6F">
        <w:rPr>
          <w:rFonts w:ascii="Franklin Gothic Book" w:hAnsi="Franklin Gothic Book" w:cs="Tahoma"/>
          <w:b w:val="0"/>
          <w:sz w:val="22"/>
          <w:szCs w:val="22"/>
        </w:rPr>
        <w:t>North Shore Senior Center</w:t>
      </w:r>
    </w:p>
    <w:p w14:paraId="613216EF" w14:textId="77777777" w:rsidR="003B4B5F" w:rsidRPr="00265D6F" w:rsidRDefault="003B4B5F" w:rsidP="003B4B5F">
      <w:pPr>
        <w:autoSpaceDE w:val="0"/>
        <w:autoSpaceDN w:val="0"/>
        <w:adjustRightInd w:val="0"/>
        <w:rPr>
          <w:rFonts w:ascii="Franklin Gothic Book" w:hAnsi="Franklin Gothic Book" w:cs="Tahoma"/>
          <w:b/>
          <w:color w:val="000000"/>
          <w:sz w:val="22"/>
          <w:szCs w:val="22"/>
        </w:rPr>
      </w:pPr>
    </w:p>
    <w:p w14:paraId="123E37D4" w14:textId="47F57028" w:rsidR="00B24AD8" w:rsidRPr="00265D6F" w:rsidRDefault="003B4B5F" w:rsidP="00B24AD8">
      <w:pPr>
        <w:autoSpaceDE w:val="0"/>
        <w:autoSpaceDN w:val="0"/>
        <w:adjustRightInd w:val="0"/>
        <w:rPr>
          <w:rFonts w:ascii="Franklin Gothic Book" w:hAnsi="Franklin Gothic Book" w:cs="Tahoma"/>
          <w:color w:val="000000"/>
          <w:sz w:val="22"/>
          <w:szCs w:val="22"/>
        </w:rPr>
      </w:pPr>
      <w:r w:rsidRPr="00265D6F">
        <w:rPr>
          <w:rFonts w:ascii="Franklin Gothic Book" w:hAnsi="Franklin Gothic Book" w:cs="Tahoma"/>
          <w:b/>
          <w:color w:val="000000"/>
          <w:sz w:val="22"/>
          <w:szCs w:val="22"/>
        </w:rPr>
        <w:t xml:space="preserve">LOCATION: </w:t>
      </w:r>
      <w:r w:rsidR="00B9572E" w:rsidRPr="00265D6F">
        <w:rPr>
          <w:rFonts w:ascii="Franklin Gothic Book" w:hAnsi="Franklin Gothic Book" w:cs="Tahoma"/>
          <w:b/>
          <w:color w:val="000000"/>
          <w:sz w:val="22"/>
          <w:szCs w:val="22"/>
        </w:rPr>
        <w:t xml:space="preserve"> </w:t>
      </w:r>
      <w:r w:rsidR="00B9572E" w:rsidRPr="00265D6F">
        <w:rPr>
          <w:rFonts w:ascii="Franklin Gothic Book" w:hAnsi="Franklin Gothic Book" w:cs="Tahoma"/>
          <w:bCs/>
          <w:color w:val="000000"/>
          <w:sz w:val="22"/>
          <w:szCs w:val="22"/>
        </w:rPr>
        <w:t>Arthur C. Nielsen, Jr. Campus in Northfield, IL</w:t>
      </w:r>
    </w:p>
    <w:p w14:paraId="6BEE98EA" w14:textId="77777777" w:rsidR="003B4B5F" w:rsidRPr="00265D6F" w:rsidRDefault="003B4B5F" w:rsidP="003B4B5F">
      <w:pPr>
        <w:autoSpaceDE w:val="0"/>
        <w:autoSpaceDN w:val="0"/>
        <w:adjustRightInd w:val="0"/>
        <w:rPr>
          <w:rFonts w:ascii="Franklin Gothic Book" w:hAnsi="Franklin Gothic Book" w:cs="Tahoma"/>
          <w:b/>
          <w:color w:val="000000"/>
          <w:sz w:val="22"/>
          <w:szCs w:val="22"/>
        </w:rPr>
      </w:pPr>
    </w:p>
    <w:p w14:paraId="08689A6D" w14:textId="381EEFBF" w:rsidR="00D239FD" w:rsidRDefault="00852054" w:rsidP="00FC3FC7">
      <w:pPr>
        <w:shd w:val="clear" w:color="auto" w:fill="FFFFFF"/>
        <w:rPr>
          <w:rFonts w:ascii="Franklin Gothic Book" w:hAnsi="Franklin Gothic Book" w:cs="Helvetica"/>
          <w:color w:val="2D2D2D"/>
          <w:sz w:val="22"/>
          <w:szCs w:val="22"/>
        </w:rPr>
      </w:pPr>
      <w:r w:rsidRPr="00265D6F">
        <w:rPr>
          <w:rFonts w:ascii="Franklin Gothic Book" w:hAnsi="Franklin Gothic Book" w:cs="Helvetica"/>
          <w:color w:val="2D2D2D"/>
          <w:sz w:val="22"/>
          <w:szCs w:val="22"/>
        </w:rPr>
        <w:t xml:space="preserve">Are you passionate about serving older adults? Would you like to make a difference in the lives of those we serve? If you answered yes, then you will enjoy </w:t>
      </w:r>
      <w:r w:rsidR="00104709">
        <w:rPr>
          <w:rFonts w:ascii="Franklin Gothic Book" w:hAnsi="Franklin Gothic Book" w:cs="Helvetica"/>
          <w:color w:val="2D2D2D"/>
          <w:sz w:val="22"/>
          <w:szCs w:val="22"/>
        </w:rPr>
        <w:t xml:space="preserve">getting educational internship credit toward your </w:t>
      </w:r>
      <w:r w:rsidR="009F28D9">
        <w:rPr>
          <w:rFonts w:ascii="Franklin Gothic Book" w:hAnsi="Franklin Gothic Book" w:cs="Helvetica"/>
          <w:color w:val="2D2D2D"/>
          <w:sz w:val="22"/>
          <w:szCs w:val="22"/>
        </w:rPr>
        <w:t>bachelor’s</w:t>
      </w:r>
      <w:r w:rsidR="00104709">
        <w:rPr>
          <w:rFonts w:ascii="Franklin Gothic Book" w:hAnsi="Franklin Gothic Book" w:cs="Helvetica"/>
          <w:color w:val="2D2D2D"/>
          <w:sz w:val="22"/>
          <w:szCs w:val="22"/>
        </w:rPr>
        <w:t xml:space="preserve"> degree with</w:t>
      </w:r>
      <w:r w:rsidRPr="00265D6F">
        <w:rPr>
          <w:rFonts w:ascii="Franklin Gothic Book" w:hAnsi="Franklin Gothic Book" w:cs="Helvetica"/>
          <w:color w:val="2D2D2D"/>
          <w:sz w:val="22"/>
          <w:szCs w:val="22"/>
        </w:rPr>
        <w:t xml:space="preserve"> North Shore Senior Center! We are in search of caring and compassionate</w:t>
      </w:r>
      <w:r w:rsidR="00FC3FC7">
        <w:rPr>
          <w:rFonts w:ascii="Franklin Gothic Book" w:hAnsi="Franklin Gothic Book" w:cs="Helvetica"/>
          <w:color w:val="2D2D2D"/>
          <w:sz w:val="22"/>
          <w:szCs w:val="22"/>
        </w:rPr>
        <w:t xml:space="preserve"> student i</w:t>
      </w:r>
      <w:r w:rsidR="00265D6F" w:rsidRPr="00265D6F">
        <w:rPr>
          <w:rFonts w:ascii="Franklin Gothic Book" w:hAnsi="Franklin Gothic Book" w:cs="Helvetica"/>
          <w:color w:val="2D2D2D"/>
          <w:sz w:val="22"/>
          <w:szCs w:val="22"/>
        </w:rPr>
        <w:t>nterns</w:t>
      </w:r>
      <w:r w:rsidR="007E4970">
        <w:rPr>
          <w:rFonts w:ascii="Franklin Gothic Book" w:hAnsi="Franklin Gothic Book" w:cs="Helvetica"/>
          <w:color w:val="2D2D2D"/>
          <w:sz w:val="22"/>
          <w:szCs w:val="22"/>
        </w:rPr>
        <w:t xml:space="preserve"> to join our organization</w:t>
      </w:r>
      <w:r w:rsidR="00D239FD">
        <w:rPr>
          <w:rFonts w:ascii="Franklin Gothic Book" w:hAnsi="Franklin Gothic Book" w:cs="Helvetica"/>
          <w:color w:val="2D2D2D"/>
          <w:sz w:val="22"/>
          <w:szCs w:val="22"/>
        </w:rPr>
        <w:t xml:space="preserve"> for the 202</w:t>
      </w:r>
      <w:r w:rsidR="007574D2">
        <w:rPr>
          <w:rFonts w:ascii="Franklin Gothic Book" w:hAnsi="Franklin Gothic Book" w:cs="Helvetica"/>
          <w:color w:val="2D2D2D"/>
          <w:sz w:val="22"/>
          <w:szCs w:val="22"/>
        </w:rPr>
        <w:t>5</w:t>
      </w:r>
      <w:r w:rsidR="00D239FD">
        <w:rPr>
          <w:rFonts w:ascii="Franklin Gothic Book" w:hAnsi="Franklin Gothic Book" w:cs="Helvetica"/>
          <w:color w:val="2D2D2D"/>
          <w:sz w:val="22"/>
          <w:szCs w:val="22"/>
        </w:rPr>
        <w:t>-202</w:t>
      </w:r>
      <w:r w:rsidR="007574D2">
        <w:rPr>
          <w:rFonts w:ascii="Franklin Gothic Book" w:hAnsi="Franklin Gothic Book" w:cs="Helvetica"/>
          <w:color w:val="2D2D2D"/>
          <w:sz w:val="22"/>
          <w:szCs w:val="22"/>
        </w:rPr>
        <w:t>6</w:t>
      </w:r>
      <w:r w:rsidR="00D239FD">
        <w:rPr>
          <w:rFonts w:ascii="Franklin Gothic Book" w:hAnsi="Franklin Gothic Book" w:cs="Helvetica"/>
          <w:color w:val="2D2D2D"/>
          <w:sz w:val="22"/>
          <w:szCs w:val="22"/>
        </w:rPr>
        <w:t xml:space="preserve"> academic year. </w:t>
      </w:r>
    </w:p>
    <w:p w14:paraId="7223C703" w14:textId="77777777" w:rsidR="00FC3FC7" w:rsidRPr="00265D6F" w:rsidRDefault="00FC3FC7" w:rsidP="00FC3FC7">
      <w:pPr>
        <w:shd w:val="clear" w:color="auto" w:fill="FFFFFF"/>
        <w:rPr>
          <w:rFonts w:ascii="Franklin Gothic Book" w:hAnsi="Franklin Gothic Book" w:cs="Helvetica"/>
          <w:color w:val="2D2D2D"/>
          <w:sz w:val="22"/>
          <w:szCs w:val="22"/>
        </w:rPr>
      </w:pPr>
    </w:p>
    <w:p w14:paraId="54BDFD09" w14:textId="7EDE37E5" w:rsidR="00BD1B7C" w:rsidRPr="00BD1B7C" w:rsidRDefault="00BD1B7C" w:rsidP="00BD1B7C">
      <w:pPr>
        <w:rPr>
          <w:rFonts w:ascii="Franklin Gothic Book" w:hAnsi="Franklin Gothic Book" w:cs="Helvetica"/>
          <w:color w:val="2D2D2D"/>
          <w:sz w:val="22"/>
          <w:szCs w:val="22"/>
        </w:rPr>
      </w:pPr>
      <w:r w:rsidRPr="00BD1B7C">
        <w:rPr>
          <w:rFonts w:ascii="Franklin Gothic Book" w:hAnsi="Franklin Gothic Book" w:cs="Helvetica"/>
          <w:color w:val="2D2D2D"/>
          <w:sz w:val="22"/>
          <w:szCs w:val="22"/>
        </w:rPr>
        <w:t xml:space="preserve">As a “Best &amp; Brightest” company to work for, NSSC is a nationally accredited 501(c)(3) nonprofit, committed to enhancing the lives of older adults across a broad spectrum of needs—from those living independently to those needing comprehensive care. Our wide range of services includes specialized dementia care, social services, educational and wellness programs, and volunteer opportunities, all designed to enrich the lives of older adults across the </w:t>
      </w:r>
      <w:r w:rsidR="008F2C66">
        <w:rPr>
          <w:rFonts w:ascii="Franklin Gothic Book" w:hAnsi="Franklin Gothic Book" w:cs="Helvetica"/>
          <w:color w:val="2D2D2D"/>
          <w:sz w:val="22"/>
          <w:szCs w:val="22"/>
        </w:rPr>
        <w:t>39</w:t>
      </w:r>
      <w:r w:rsidRPr="00BD1B7C">
        <w:rPr>
          <w:rFonts w:ascii="Franklin Gothic Book" w:hAnsi="Franklin Gothic Book" w:cs="Helvetica"/>
          <w:color w:val="2D2D2D"/>
          <w:sz w:val="22"/>
          <w:szCs w:val="22"/>
        </w:rPr>
        <w:t xml:space="preserve"> communities we serve.</w:t>
      </w:r>
    </w:p>
    <w:p w14:paraId="5E548709" w14:textId="77777777" w:rsidR="00BD1B7C" w:rsidRDefault="00BD1B7C" w:rsidP="00B24AD8">
      <w:pPr>
        <w:rPr>
          <w:rFonts w:ascii="Franklin Gothic Book" w:hAnsi="Franklin Gothic Book" w:cs="Helvetica"/>
          <w:color w:val="2D2D2D"/>
          <w:sz w:val="22"/>
          <w:szCs w:val="22"/>
        </w:rPr>
      </w:pPr>
    </w:p>
    <w:p w14:paraId="78183FAD" w14:textId="6AB9880A" w:rsidR="00265D6F" w:rsidRDefault="00265D6F" w:rsidP="00265D6F">
      <w:pPr>
        <w:rPr>
          <w:rFonts w:ascii="Franklin Gothic Book" w:hAnsi="Franklin Gothic Book" w:cstheme="minorHAnsi"/>
          <w:sz w:val="22"/>
          <w:szCs w:val="22"/>
        </w:rPr>
      </w:pPr>
      <w:r w:rsidRPr="00265D6F">
        <w:rPr>
          <w:rFonts w:ascii="Franklin Gothic Book" w:hAnsi="Franklin Gothic Book" w:cstheme="minorHAnsi"/>
          <w:color w:val="201F1E"/>
          <w:sz w:val="22"/>
          <w:szCs w:val="22"/>
          <w:bdr w:val="none" w:sz="0" w:space="0" w:color="auto" w:frame="1"/>
        </w:rPr>
        <w:t>Our</w:t>
      </w:r>
      <w:r w:rsidR="00104709">
        <w:rPr>
          <w:rFonts w:ascii="Franklin Gothic Book" w:hAnsi="Franklin Gothic Book" w:cstheme="minorHAnsi"/>
          <w:color w:val="201F1E"/>
          <w:sz w:val="22"/>
          <w:szCs w:val="22"/>
          <w:bdr w:val="none" w:sz="0" w:space="0" w:color="auto" w:frame="1"/>
        </w:rPr>
        <w:t xml:space="preserve"> </w:t>
      </w:r>
      <w:r w:rsidR="009F28D9">
        <w:rPr>
          <w:rFonts w:ascii="Franklin Gothic Book" w:hAnsi="Franklin Gothic Book" w:cstheme="minorHAnsi"/>
          <w:color w:val="201F1E"/>
          <w:sz w:val="22"/>
          <w:szCs w:val="22"/>
          <w:bdr w:val="none" w:sz="0" w:space="0" w:color="auto" w:frame="1"/>
        </w:rPr>
        <w:t>bachelor’s</w:t>
      </w:r>
      <w:r w:rsidR="00104709">
        <w:rPr>
          <w:rFonts w:ascii="Franklin Gothic Book" w:hAnsi="Franklin Gothic Book" w:cstheme="minorHAnsi"/>
          <w:color w:val="201F1E"/>
          <w:sz w:val="22"/>
          <w:szCs w:val="22"/>
          <w:bdr w:val="none" w:sz="0" w:space="0" w:color="auto" w:frame="1"/>
        </w:rPr>
        <w:t xml:space="preserve"> level</w:t>
      </w:r>
      <w:r w:rsidRPr="00265D6F">
        <w:rPr>
          <w:rFonts w:ascii="Franklin Gothic Book" w:hAnsi="Franklin Gothic Book" w:cstheme="minorHAnsi"/>
          <w:color w:val="201F1E"/>
          <w:sz w:val="22"/>
          <w:szCs w:val="22"/>
          <w:bdr w:val="none" w:sz="0" w:space="0" w:color="auto" w:frame="1"/>
        </w:rPr>
        <w:t xml:space="preserve"> internship opportunities </w:t>
      </w:r>
      <w:r w:rsidR="00104709">
        <w:rPr>
          <w:rFonts w:ascii="Franklin Gothic Book" w:hAnsi="Franklin Gothic Book" w:cstheme="minorHAnsi"/>
          <w:sz w:val="22"/>
          <w:szCs w:val="22"/>
        </w:rPr>
        <w:t>are with our 1)</w:t>
      </w:r>
      <w:r w:rsidRPr="00265D6F">
        <w:rPr>
          <w:rFonts w:ascii="Franklin Gothic Book" w:hAnsi="Franklin Gothic Book" w:cstheme="minorHAnsi"/>
          <w:sz w:val="22"/>
          <w:szCs w:val="22"/>
        </w:rPr>
        <w:t xml:space="preserve"> </w:t>
      </w:r>
      <w:r w:rsidR="009F28D9">
        <w:rPr>
          <w:rFonts w:ascii="Franklin Gothic Book" w:hAnsi="Franklin Gothic Book" w:cstheme="minorHAnsi"/>
          <w:sz w:val="22"/>
          <w:szCs w:val="22"/>
        </w:rPr>
        <w:t xml:space="preserve">Intake </w:t>
      </w:r>
      <w:r w:rsidR="009F28D9" w:rsidRPr="00BC2877">
        <w:rPr>
          <w:rFonts w:ascii="Franklin Gothic Book" w:hAnsi="Franklin Gothic Book" w:cstheme="minorHAnsi"/>
          <w:sz w:val="22"/>
          <w:szCs w:val="22"/>
        </w:rPr>
        <w:t>Team</w:t>
      </w:r>
      <w:r w:rsidRPr="00BC2877">
        <w:rPr>
          <w:rFonts w:ascii="Franklin Gothic Book" w:hAnsi="Franklin Gothic Book" w:cstheme="minorHAnsi"/>
          <w:sz w:val="22"/>
          <w:szCs w:val="22"/>
        </w:rPr>
        <w:t xml:space="preserve"> </w:t>
      </w:r>
      <w:r w:rsidR="00104709" w:rsidRPr="00BC2877">
        <w:rPr>
          <w:rFonts w:ascii="Franklin Gothic Book" w:hAnsi="Franklin Gothic Book" w:cstheme="minorHAnsi"/>
          <w:sz w:val="22"/>
          <w:szCs w:val="22"/>
        </w:rPr>
        <w:t>2)</w:t>
      </w:r>
      <w:r w:rsidR="00104709">
        <w:rPr>
          <w:rFonts w:ascii="Franklin Gothic Book" w:hAnsi="Franklin Gothic Book" w:cstheme="minorHAnsi"/>
          <w:sz w:val="22"/>
          <w:szCs w:val="22"/>
        </w:rPr>
        <w:t xml:space="preserve"> </w:t>
      </w:r>
      <w:r w:rsidR="00BC2877">
        <w:rPr>
          <w:rFonts w:ascii="Franklin Gothic Book" w:hAnsi="Franklin Gothic Book" w:cstheme="minorHAnsi"/>
          <w:sz w:val="22"/>
          <w:szCs w:val="22"/>
        </w:rPr>
        <w:t>Older Adults Benefits Program</w:t>
      </w:r>
      <w:r w:rsidR="00104709">
        <w:rPr>
          <w:rFonts w:ascii="Franklin Gothic Book" w:hAnsi="Franklin Gothic Book" w:cstheme="minorHAnsi"/>
          <w:sz w:val="22"/>
          <w:szCs w:val="22"/>
        </w:rPr>
        <w:t xml:space="preserve">, or </w:t>
      </w:r>
      <w:r w:rsidR="00BC2877">
        <w:rPr>
          <w:rFonts w:ascii="Franklin Gothic Book" w:hAnsi="Franklin Gothic Book" w:cstheme="minorHAnsi"/>
          <w:sz w:val="22"/>
          <w:szCs w:val="22"/>
        </w:rPr>
        <w:t>3</w:t>
      </w:r>
      <w:r w:rsidR="00104709">
        <w:rPr>
          <w:rFonts w:ascii="Franklin Gothic Book" w:hAnsi="Franklin Gothic Book" w:cstheme="minorHAnsi"/>
          <w:sz w:val="22"/>
          <w:szCs w:val="22"/>
        </w:rPr>
        <w:t>) House of Welcome Adult Day Program.</w:t>
      </w:r>
    </w:p>
    <w:p w14:paraId="2BAF393C" w14:textId="77777777" w:rsidR="00265D6F" w:rsidRPr="00265D6F" w:rsidRDefault="00265D6F" w:rsidP="00265D6F">
      <w:pPr>
        <w:rPr>
          <w:rFonts w:ascii="Franklin Gothic Book" w:hAnsi="Franklin Gothic Book" w:cstheme="minorHAnsi"/>
          <w:sz w:val="22"/>
          <w:szCs w:val="22"/>
        </w:rPr>
      </w:pPr>
    </w:p>
    <w:p w14:paraId="554FBD2B" w14:textId="0C708876" w:rsidR="00265D6F" w:rsidRPr="00265D6F" w:rsidRDefault="00265D6F" w:rsidP="00104709">
      <w:pPr>
        <w:pStyle w:val="ListParagraph"/>
        <w:numPr>
          <w:ilvl w:val="0"/>
          <w:numId w:val="25"/>
        </w:numPr>
        <w:spacing w:after="200" w:line="276" w:lineRule="auto"/>
        <w:contextualSpacing/>
        <w:rPr>
          <w:rFonts w:ascii="Franklin Gothic Book" w:hAnsi="Franklin Gothic Book" w:cstheme="minorHAnsi"/>
          <w:sz w:val="22"/>
          <w:szCs w:val="22"/>
        </w:rPr>
      </w:pPr>
      <w:bookmarkStart w:id="0" w:name="_Hlk92821452"/>
      <w:r w:rsidRPr="00265D6F">
        <w:rPr>
          <w:rFonts w:ascii="Franklin Gothic Book" w:hAnsi="Franklin Gothic Book" w:cstheme="minorHAnsi"/>
          <w:sz w:val="22"/>
          <w:szCs w:val="22"/>
        </w:rPr>
        <w:t xml:space="preserve">The </w:t>
      </w:r>
      <w:r w:rsidR="00BC2877">
        <w:rPr>
          <w:rFonts w:ascii="Franklin Gothic Book" w:hAnsi="Franklin Gothic Book" w:cstheme="minorHAnsi"/>
          <w:sz w:val="22"/>
          <w:szCs w:val="22"/>
        </w:rPr>
        <w:t>Intake Team</w:t>
      </w:r>
      <w:r w:rsidR="00B053FB">
        <w:rPr>
          <w:rFonts w:ascii="Franklin Gothic Book" w:hAnsi="Franklin Gothic Book" w:cstheme="minorHAnsi"/>
          <w:sz w:val="22"/>
          <w:szCs w:val="22"/>
        </w:rPr>
        <w:t xml:space="preserve"> </w:t>
      </w:r>
      <w:r w:rsidR="00B053FB" w:rsidRPr="00B053FB">
        <w:rPr>
          <w:rFonts w:ascii="Franklin Gothic Book" w:hAnsi="Franklin Gothic Book" w:cstheme="minorHAnsi"/>
          <w:sz w:val="22"/>
          <w:szCs w:val="22"/>
        </w:rPr>
        <w:t xml:space="preserve">is responsible for the initial screening of Senior and Family Services clients, providing information and referrals to callers and </w:t>
      </w:r>
      <w:r w:rsidR="00F13D4B">
        <w:rPr>
          <w:rFonts w:ascii="Franklin Gothic Book" w:hAnsi="Franklin Gothic Book" w:cstheme="minorHAnsi"/>
          <w:sz w:val="22"/>
          <w:szCs w:val="22"/>
        </w:rPr>
        <w:t xml:space="preserve">assisting with </w:t>
      </w:r>
      <w:r w:rsidR="00B053FB" w:rsidRPr="00B053FB">
        <w:rPr>
          <w:rFonts w:ascii="Franklin Gothic Book" w:hAnsi="Franklin Gothic Book" w:cstheme="minorHAnsi"/>
          <w:sz w:val="22"/>
          <w:szCs w:val="22"/>
        </w:rPr>
        <w:t>a variety of administrative tasks.</w:t>
      </w:r>
      <w:r w:rsidR="00B053FB">
        <w:rPr>
          <w:rFonts w:ascii="Franklin Gothic Book" w:hAnsi="Franklin Gothic Book" w:cstheme="minorHAnsi"/>
          <w:sz w:val="22"/>
          <w:szCs w:val="22"/>
        </w:rPr>
        <w:t xml:space="preserve"> Training is provided. </w:t>
      </w:r>
    </w:p>
    <w:p w14:paraId="6F18F50F" w14:textId="79A5A33B" w:rsidR="00265D6F" w:rsidRPr="00265D6F" w:rsidRDefault="00BC2877" w:rsidP="00104709">
      <w:pPr>
        <w:pStyle w:val="ListParagraph"/>
        <w:numPr>
          <w:ilvl w:val="0"/>
          <w:numId w:val="25"/>
        </w:numPr>
        <w:spacing w:after="200" w:line="276" w:lineRule="auto"/>
        <w:contextualSpacing/>
        <w:rPr>
          <w:rFonts w:ascii="Franklin Gothic Book" w:hAnsi="Franklin Gothic Book" w:cstheme="minorHAnsi"/>
          <w:sz w:val="22"/>
          <w:szCs w:val="22"/>
        </w:rPr>
      </w:pPr>
      <w:r>
        <w:rPr>
          <w:rFonts w:ascii="Franklin Gothic Book" w:hAnsi="Franklin Gothic Book" w:cstheme="minorHAnsi"/>
          <w:color w:val="201F1E"/>
          <w:sz w:val="22"/>
          <w:szCs w:val="22"/>
          <w:bdr w:val="none" w:sz="0" w:space="0" w:color="auto" w:frame="1"/>
        </w:rPr>
        <w:t xml:space="preserve">The Older Adults Benefits Program offers benefits counseling that assists older adults in applying for and maintaining public entitlements. </w:t>
      </w:r>
      <w:r w:rsidR="00B053FB">
        <w:rPr>
          <w:rFonts w:ascii="Franklin Gothic Book" w:hAnsi="Franklin Gothic Book" w:cstheme="minorHAnsi"/>
          <w:color w:val="201F1E"/>
          <w:sz w:val="22"/>
          <w:szCs w:val="22"/>
          <w:bdr w:val="none" w:sz="0" w:space="0" w:color="auto" w:frame="1"/>
        </w:rPr>
        <w:t xml:space="preserve">Interns will provide supportive </w:t>
      </w:r>
      <w:r w:rsidR="00C86896">
        <w:rPr>
          <w:rFonts w:ascii="Franklin Gothic Book" w:hAnsi="Franklin Gothic Book" w:cstheme="minorHAnsi"/>
          <w:color w:val="201F1E"/>
          <w:sz w:val="22"/>
          <w:szCs w:val="22"/>
          <w:bdr w:val="none" w:sz="0" w:space="0" w:color="auto" w:frame="1"/>
        </w:rPr>
        <w:t>services</w:t>
      </w:r>
      <w:r w:rsidR="00B053FB">
        <w:rPr>
          <w:rFonts w:ascii="Franklin Gothic Book" w:hAnsi="Franklin Gothic Book" w:cstheme="minorHAnsi"/>
          <w:color w:val="201F1E"/>
          <w:sz w:val="22"/>
          <w:szCs w:val="22"/>
          <w:bdr w:val="none" w:sz="0" w:space="0" w:color="auto" w:frame="1"/>
        </w:rPr>
        <w:t xml:space="preserve"> to those that need help with gas and/or electric utility bills, SNAP/Link benefits (formerly known as food stamps), or the Senior Health Insurance Program (SHIP). </w:t>
      </w:r>
      <w:r>
        <w:rPr>
          <w:rFonts w:ascii="Franklin Gothic Book" w:hAnsi="Franklin Gothic Book" w:cstheme="minorHAnsi"/>
          <w:color w:val="201F1E"/>
          <w:sz w:val="22"/>
          <w:szCs w:val="22"/>
          <w:bdr w:val="none" w:sz="0" w:space="0" w:color="auto" w:frame="1"/>
        </w:rPr>
        <w:t xml:space="preserve">Training is provided. </w:t>
      </w:r>
    </w:p>
    <w:p w14:paraId="47BD9751" w14:textId="6402E335" w:rsidR="00104709" w:rsidRPr="00265D6F" w:rsidRDefault="00104709" w:rsidP="00104709">
      <w:pPr>
        <w:pStyle w:val="ListParagraph"/>
        <w:numPr>
          <w:ilvl w:val="0"/>
          <w:numId w:val="25"/>
        </w:numPr>
        <w:spacing w:after="200" w:line="276" w:lineRule="auto"/>
        <w:contextualSpacing/>
        <w:rPr>
          <w:rFonts w:ascii="Franklin Gothic Book" w:hAnsi="Franklin Gothic Book" w:cstheme="minorHAnsi"/>
          <w:sz w:val="22"/>
          <w:szCs w:val="22"/>
        </w:rPr>
      </w:pPr>
      <w:r>
        <w:rPr>
          <w:rFonts w:ascii="Franklin Gothic Book" w:hAnsi="Franklin Gothic Book" w:cstheme="minorHAnsi"/>
          <w:color w:val="201F1E"/>
          <w:sz w:val="22"/>
          <w:szCs w:val="22"/>
          <w:shd w:val="clear" w:color="auto" w:fill="FFFFFF"/>
        </w:rPr>
        <w:t xml:space="preserve">The House of Welcome Adult Day Program </w:t>
      </w:r>
      <w:r w:rsidR="00D95EC6" w:rsidRPr="00D95EC6">
        <w:rPr>
          <w:rFonts w:ascii="Franklin Gothic Book" w:hAnsi="Franklin Gothic Book" w:cstheme="minorHAnsi"/>
          <w:color w:val="201F1E"/>
          <w:sz w:val="22"/>
          <w:szCs w:val="22"/>
          <w:shd w:val="clear" w:color="auto" w:fill="FFFFFF"/>
        </w:rPr>
        <w:t>offers structured, therapeutic, small-group activities in a comfortable, home-like setting</w:t>
      </w:r>
      <w:r w:rsidR="00D95EC6">
        <w:rPr>
          <w:rFonts w:ascii="Franklin Gothic Book" w:hAnsi="Franklin Gothic Book" w:cstheme="minorHAnsi"/>
          <w:color w:val="201F1E"/>
          <w:sz w:val="22"/>
          <w:szCs w:val="22"/>
          <w:shd w:val="clear" w:color="auto" w:fill="FFFFFF"/>
        </w:rPr>
        <w:t xml:space="preserve"> for those with various stages of memory loss and impairment.</w:t>
      </w:r>
      <w:r w:rsidR="00D95EC6" w:rsidRPr="00D95EC6">
        <w:rPr>
          <w:rFonts w:ascii="Franklin Gothic Book" w:hAnsi="Franklin Gothic Book" w:cstheme="minorHAnsi"/>
          <w:color w:val="201F1E"/>
          <w:sz w:val="22"/>
          <w:szCs w:val="22"/>
          <w:shd w:val="clear" w:color="auto" w:fill="FFFFFF"/>
        </w:rPr>
        <w:t> </w:t>
      </w:r>
      <w:r w:rsidR="00D95EC6">
        <w:rPr>
          <w:rFonts w:ascii="Franklin Gothic Book" w:hAnsi="Franklin Gothic Book" w:cstheme="minorHAnsi"/>
          <w:color w:val="201F1E"/>
          <w:sz w:val="22"/>
          <w:szCs w:val="22"/>
          <w:shd w:val="clear" w:color="auto" w:fill="FFFFFF"/>
        </w:rPr>
        <w:t xml:space="preserve">Contribute to programming that provides </w:t>
      </w:r>
      <w:r w:rsidR="00D95EC6" w:rsidRPr="00D95EC6">
        <w:rPr>
          <w:rFonts w:ascii="Franklin Gothic Book" w:hAnsi="Franklin Gothic Book" w:cstheme="minorHAnsi"/>
          <w:color w:val="201F1E"/>
          <w:sz w:val="22"/>
          <w:szCs w:val="22"/>
          <w:shd w:val="clear" w:color="auto" w:fill="FFFFFF"/>
        </w:rPr>
        <w:t xml:space="preserve">meaningful </w:t>
      </w:r>
      <w:r w:rsidR="00D95EC6">
        <w:rPr>
          <w:rFonts w:ascii="Franklin Gothic Book" w:hAnsi="Franklin Gothic Book" w:cstheme="minorHAnsi"/>
          <w:color w:val="201F1E"/>
          <w:sz w:val="22"/>
          <w:szCs w:val="22"/>
          <w:shd w:val="clear" w:color="auto" w:fill="FFFFFF"/>
        </w:rPr>
        <w:t xml:space="preserve">activity for participants. Training is provided. </w:t>
      </w:r>
    </w:p>
    <w:p w14:paraId="2124EACD" w14:textId="38FCC3F6" w:rsidR="00265D6F" w:rsidRDefault="00265D6F" w:rsidP="00265D6F">
      <w:pPr>
        <w:pStyle w:val="xxxmsonormal"/>
        <w:shd w:val="clear" w:color="auto" w:fill="FFFFFF"/>
        <w:spacing w:before="0" w:beforeAutospacing="0" w:after="0" w:afterAutospacing="0"/>
        <w:rPr>
          <w:rFonts w:ascii="Franklin Gothic Book" w:hAnsi="Franklin Gothic Book" w:cstheme="minorHAnsi"/>
          <w:sz w:val="22"/>
          <w:szCs w:val="22"/>
        </w:rPr>
      </w:pPr>
      <w:r w:rsidRPr="00265D6F">
        <w:rPr>
          <w:rFonts w:ascii="Franklin Gothic Book" w:hAnsi="Franklin Gothic Book" w:cstheme="minorHAnsi"/>
          <w:color w:val="201F1E"/>
          <w:sz w:val="22"/>
          <w:szCs w:val="22"/>
          <w:bdr w:val="none" w:sz="0" w:space="0" w:color="auto" w:frame="1"/>
        </w:rPr>
        <w:t>If one of the</w:t>
      </w:r>
      <w:r w:rsidR="00104709">
        <w:rPr>
          <w:rFonts w:ascii="Franklin Gothic Book" w:hAnsi="Franklin Gothic Book" w:cstheme="minorHAnsi"/>
          <w:color w:val="201F1E"/>
          <w:sz w:val="22"/>
          <w:szCs w:val="22"/>
          <w:bdr w:val="none" w:sz="0" w:space="0" w:color="auto" w:frame="1"/>
        </w:rPr>
        <w:t xml:space="preserve"> internship</w:t>
      </w:r>
      <w:r w:rsidRPr="00265D6F">
        <w:rPr>
          <w:rFonts w:ascii="Franklin Gothic Book" w:hAnsi="Franklin Gothic Book" w:cstheme="minorHAnsi"/>
          <w:color w:val="201F1E"/>
          <w:sz w:val="22"/>
          <w:szCs w:val="22"/>
          <w:bdr w:val="none" w:sz="0" w:space="0" w:color="auto" w:frame="1"/>
        </w:rPr>
        <w:t xml:space="preserve"> program opportunities above is of particular interest to you, please let</w:t>
      </w:r>
      <w:r w:rsidR="00FC3FC7">
        <w:rPr>
          <w:rFonts w:ascii="Franklin Gothic Book" w:hAnsi="Franklin Gothic Book" w:cstheme="minorHAnsi"/>
          <w:color w:val="201F1E"/>
          <w:sz w:val="22"/>
          <w:szCs w:val="22"/>
          <w:bdr w:val="none" w:sz="0" w:space="0" w:color="auto" w:frame="1"/>
        </w:rPr>
        <w:t xml:space="preserve"> us </w:t>
      </w:r>
      <w:r w:rsidRPr="00265D6F">
        <w:rPr>
          <w:rFonts w:ascii="Franklin Gothic Book" w:hAnsi="Franklin Gothic Book" w:cstheme="minorHAnsi"/>
          <w:color w:val="201F1E"/>
          <w:sz w:val="22"/>
          <w:szCs w:val="22"/>
          <w:bdr w:val="none" w:sz="0" w:space="0" w:color="auto" w:frame="1"/>
        </w:rPr>
        <w:t xml:space="preserve">know. </w:t>
      </w:r>
      <w:r w:rsidRPr="00265D6F">
        <w:rPr>
          <w:rFonts w:ascii="Franklin Gothic Book" w:hAnsi="Franklin Gothic Book" w:cstheme="minorHAnsi"/>
          <w:sz w:val="22"/>
          <w:szCs w:val="22"/>
        </w:rPr>
        <w:t xml:space="preserve">In addition to these programs, students may facilitate support groups or participate in other programs offered through </w:t>
      </w:r>
      <w:r w:rsidR="00104709">
        <w:rPr>
          <w:rFonts w:ascii="Franklin Gothic Book" w:hAnsi="Franklin Gothic Book" w:cstheme="minorHAnsi"/>
          <w:sz w:val="22"/>
          <w:szCs w:val="22"/>
        </w:rPr>
        <w:t>NSSC.</w:t>
      </w:r>
    </w:p>
    <w:p w14:paraId="7C2F2790" w14:textId="77777777" w:rsidR="00104709" w:rsidRDefault="00104709" w:rsidP="00265D6F">
      <w:pPr>
        <w:pStyle w:val="xxxmsonormal"/>
        <w:shd w:val="clear" w:color="auto" w:fill="FFFFFF"/>
        <w:spacing w:before="0" w:beforeAutospacing="0" w:after="0" w:afterAutospacing="0"/>
        <w:rPr>
          <w:rFonts w:ascii="Franklin Gothic Book" w:hAnsi="Franklin Gothic Book" w:cstheme="minorHAnsi"/>
          <w:sz w:val="22"/>
          <w:szCs w:val="22"/>
        </w:rPr>
      </w:pPr>
    </w:p>
    <w:p w14:paraId="53A38528" w14:textId="725115B9" w:rsidR="00D239FD" w:rsidRPr="00265D6F" w:rsidRDefault="00104709" w:rsidP="00265D6F">
      <w:pPr>
        <w:pStyle w:val="xxxmsonormal"/>
        <w:shd w:val="clear" w:color="auto" w:fill="FFFFFF"/>
        <w:spacing w:before="0" w:beforeAutospacing="0" w:after="0" w:afterAutospacing="0"/>
        <w:rPr>
          <w:rFonts w:ascii="Franklin Gothic Book" w:hAnsi="Franklin Gothic Book" w:cstheme="minorHAnsi"/>
          <w:sz w:val="22"/>
          <w:szCs w:val="22"/>
        </w:rPr>
      </w:pPr>
      <w:r>
        <w:rPr>
          <w:rFonts w:ascii="Franklin Gothic Book" w:hAnsi="Franklin Gothic Book" w:cstheme="minorHAnsi"/>
          <w:sz w:val="22"/>
          <w:szCs w:val="22"/>
        </w:rPr>
        <w:t xml:space="preserve">Generally, </w:t>
      </w:r>
      <w:r w:rsidR="00D239FD">
        <w:rPr>
          <w:rFonts w:ascii="Franklin Gothic Book" w:hAnsi="Franklin Gothic Book" w:cstheme="minorHAnsi"/>
          <w:sz w:val="22"/>
          <w:szCs w:val="22"/>
        </w:rPr>
        <w:t xml:space="preserve">these internship opportunities are ideal for individuals pursuing their </w:t>
      </w:r>
      <w:r w:rsidR="009343C3">
        <w:rPr>
          <w:rFonts w:ascii="Franklin Gothic Book" w:hAnsi="Franklin Gothic Book" w:cstheme="minorHAnsi"/>
          <w:sz w:val="22"/>
          <w:szCs w:val="22"/>
        </w:rPr>
        <w:t>Bachelor of Social Work</w:t>
      </w:r>
      <w:r w:rsidR="00BC2877">
        <w:rPr>
          <w:rFonts w:ascii="Franklin Gothic Book" w:hAnsi="Franklin Gothic Book" w:cstheme="minorHAnsi"/>
          <w:sz w:val="22"/>
          <w:szCs w:val="22"/>
        </w:rPr>
        <w:t xml:space="preserve">, Psychology, </w:t>
      </w:r>
      <w:r w:rsidR="009343C3">
        <w:rPr>
          <w:rFonts w:ascii="Franklin Gothic Book" w:hAnsi="Franklin Gothic Book" w:cstheme="minorHAnsi"/>
          <w:sz w:val="22"/>
          <w:szCs w:val="22"/>
        </w:rPr>
        <w:t>R</w:t>
      </w:r>
      <w:r w:rsidR="00BC2877">
        <w:rPr>
          <w:rFonts w:ascii="Franklin Gothic Book" w:hAnsi="Franklin Gothic Book" w:cstheme="minorHAnsi"/>
          <w:sz w:val="22"/>
          <w:szCs w:val="22"/>
        </w:rPr>
        <w:t xml:space="preserve">ehabilitation and </w:t>
      </w:r>
      <w:r w:rsidR="009343C3">
        <w:rPr>
          <w:rFonts w:ascii="Franklin Gothic Book" w:hAnsi="Franklin Gothic Book" w:cstheme="minorHAnsi"/>
          <w:sz w:val="22"/>
          <w:szCs w:val="22"/>
        </w:rPr>
        <w:t>R</w:t>
      </w:r>
      <w:r w:rsidR="00BC2877">
        <w:rPr>
          <w:rFonts w:ascii="Franklin Gothic Book" w:hAnsi="Franklin Gothic Book" w:cstheme="minorHAnsi"/>
          <w:sz w:val="22"/>
          <w:szCs w:val="22"/>
        </w:rPr>
        <w:t xml:space="preserve">ecreation </w:t>
      </w:r>
      <w:r w:rsidR="009343C3">
        <w:rPr>
          <w:rFonts w:ascii="Franklin Gothic Book" w:hAnsi="Franklin Gothic Book" w:cstheme="minorHAnsi"/>
          <w:sz w:val="22"/>
          <w:szCs w:val="22"/>
        </w:rPr>
        <w:t>T</w:t>
      </w:r>
      <w:r w:rsidR="00BC2877">
        <w:rPr>
          <w:rFonts w:ascii="Franklin Gothic Book" w:hAnsi="Franklin Gothic Book" w:cstheme="minorHAnsi"/>
          <w:sz w:val="22"/>
          <w:szCs w:val="22"/>
        </w:rPr>
        <w:t>herapy</w:t>
      </w:r>
      <w:r w:rsidR="009343C3">
        <w:rPr>
          <w:rFonts w:ascii="Franklin Gothic Book" w:hAnsi="Franklin Gothic Book" w:cstheme="minorHAnsi"/>
          <w:sz w:val="22"/>
          <w:szCs w:val="22"/>
        </w:rPr>
        <w:t xml:space="preserve"> (House of Welcome)</w:t>
      </w:r>
      <w:r w:rsidR="00BC2877">
        <w:rPr>
          <w:rFonts w:ascii="Franklin Gothic Book" w:hAnsi="Franklin Gothic Book" w:cstheme="minorHAnsi"/>
          <w:sz w:val="22"/>
          <w:szCs w:val="22"/>
        </w:rPr>
        <w:t xml:space="preserve">, </w:t>
      </w:r>
      <w:r w:rsidR="009343C3">
        <w:rPr>
          <w:rFonts w:ascii="Franklin Gothic Book" w:hAnsi="Franklin Gothic Book" w:cstheme="minorHAnsi"/>
          <w:sz w:val="22"/>
          <w:szCs w:val="22"/>
        </w:rPr>
        <w:t>G</w:t>
      </w:r>
      <w:r w:rsidR="00BC2877">
        <w:rPr>
          <w:rFonts w:ascii="Franklin Gothic Book" w:hAnsi="Franklin Gothic Book" w:cstheme="minorHAnsi"/>
          <w:sz w:val="22"/>
          <w:szCs w:val="22"/>
        </w:rPr>
        <w:t xml:space="preserve">erontology, or similar human services programs of study. </w:t>
      </w:r>
    </w:p>
    <w:p w14:paraId="20507345" w14:textId="77777777" w:rsidR="00265D6F" w:rsidRPr="00265D6F" w:rsidRDefault="00265D6F" w:rsidP="00265D6F">
      <w:pPr>
        <w:pStyle w:val="xxxmsonormal"/>
        <w:shd w:val="clear" w:color="auto" w:fill="FFFFFF"/>
        <w:spacing w:before="0" w:beforeAutospacing="0" w:after="0" w:afterAutospacing="0"/>
        <w:rPr>
          <w:rFonts w:ascii="Franklin Gothic Book" w:hAnsi="Franklin Gothic Book" w:cstheme="minorHAnsi"/>
          <w:color w:val="201F1E"/>
          <w:sz w:val="22"/>
          <w:szCs w:val="22"/>
          <w:bdr w:val="none" w:sz="0" w:space="0" w:color="auto" w:frame="1"/>
        </w:rPr>
      </w:pPr>
    </w:p>
    <w:p w14:paraId="4962EBC4" w14:textId="03D11B31" w:rsidR="00265D6F" w:rsidRDefault="00104709" w:rsidP="00265D6F">
      <w:pPr>
        <w:pStyle w:val="xxxmsonormal"/>
        <w:shd w:val="clear" w:color="auto" w:fill="FFFFFF"/>
        <w:spacing w:before="0" w:beforeAutospacing="0" w:after="0" w:afterAutospacing="0"/>
        <w:rPr>
          <w:rFonts w:ascii="Franklin Gothic Book" w:hAnsi="Franklin Gothic Book" w:cstheme="minorHAnsi"/>
          <w:color w:val="201F1E"/>
          <w:sz w:val="22"/>
          <w:szCs w:val="22"/>
          <w:bdr w:val="none" w:sz="0" w:space="0" w:color="auto" w:frame="1"/>
        </w:rPr>
      </w:pPr>
      <w:bookmarkStart w:id="1" w:name="_Hlk92821519"/>
      <w:bookmarkEnd w:id="0"/>
      <w:r>
        <w:rPr>
          <w:rFonts w:ascii="Franklin Gothic Book" w:hAnsi="Franklin Gothic Book" w:cstheme="minorHAnsi"/>
          <w:color w:val="201F1E"/>
          <w:sz w:val="22"/>
          <w:szCs w:val="22"/>
          <w:bdr w:val="none" w:sz="0" w:space="0" w:color="auto" w:frame="1"/>
        </w:rPr>
        <w:t>Our</w:t>
      </w:r>
      <w:r w:rsidR="00265D6F" w:rsidRPr="00265D6F">
        <w:rPr>
          <w:rFonts w:ascii="Franklin Gothic Book" w:hAnsi="Franklin Gothic Book" w:cstheme="minorHAnsi"/>
          <w:color w:val="201F1E"/>
          <w:sz w:val="22"/>
          <w:szCs w:val="22"/>
          <w:bdr w:val="none" w:sz="0" w:space="0" w:color="auto" w:frame="1"/>
        </w:rPr>
        <w:t xml:space="preserve"> work is done Monday through Friday during </w:t>
      </w:r>
      <w:r>
        <w:rPr>
          <w:rFonts w:ascii="Franklin Gothic Book" w:hAnsi="Franklin Gothic Book" w:cstheme="minorHAnsi"/>
          <w:color w:val="201F1E"/>
          <w:sz w:val="22"/>
          <w:szCs w:val="22"/>
          <w:bdr w:val="none" w:sz="0" w:space="0" w:color="auto" w:frame="1"/>
        </w:rPr>
        <w:t xml:space="preserve">typical </w:t>
      </w:r>
      <w:r w:rsidR="00265D6F" w:rsidRPr="00265D6F">
        <w:rPr>
          <w:rFonts w:ascii="Franklin Gothic Book" w:hAnsi="Franklin Gothic Book" w:cstheme="minorHAnsi"/>
          <w:color w:val="201F1E"/>
          <w:sz w:val="22"/>
          <w:szCs w:val="22"/>
          <w:bdr w:val="none" w:sz="0" w:space="0" w:color="auto" w:frame="1"/>
        </w:rPr>
        <w:t xml:space="preserve">business </w:t>
      </w:r>
      <w:r w:rsidR="00C86896" w:rsidRPr="00265D6F">
        <w:rPr>
          <w:rFonts w:ascii="Franklin Gothic Book" w:hAnsi="Franklin Gothic Book" w:cstheme="minorHAnsi"/>
          <w:color w:val="201F1E"/>
          <w:sz w:val="22"/>
          <w:szCs w:val="22"/>
          <w:bdr w:val="none" w:sz="0" w:space="0" w:color="auto" w:frame="1"/>
        </w:rPr>
        <w:t>hours;</w:t>
      </w:r>
      <w:r w:rsidR="00265D6F" w:rsidRPr="00265D6F">
        <w:rPr>
          <w:rFonts w:ascii="Franklin Gothic Book" w:hAnsi="Franklin Gothic Book" w:cstheme="minorHAnsi"/>
          <w:color w:val="201F1E"/>
          <w:sz w:val="22"/>
          <w:szCs w:val="22"/>
          <w:bdr w:val="none" w:sz="0" w:space="0" w:color="auto" w:frame="1"/>
        </w:rPr>
        <w:t xml:space="preserve"> </w:t>
      </w:r>
      <w:r w:rsidR="00255DB3">
        <w:rPr>
          <w:rFonts w:ascii="Franklin Gothic Book" w:hAnsi="Franklin Gothic Book" w:cstheme="minorHAnsi"/>
          <w:color w:val="201F1E"/>
          <w:sz w:val="22"/>
          <w:szCs w:val="22"/>
          <w:bdr w:val="none" w:sz="0" w:space="0" w:color="auto" w:frame="1"/>
        </w:rPr>
        <w:t>therefore,</w:t>
      </w:r>
      <w:r>
        <w:rPr>
          <w:rFonts w:ascii="Franklin Gothic Book" w:hAnsi="Franklin Gothic Book" w:cstheme="minorHAnsi"/>
          <w:color w:val="201F1E"/>
          <w:sz w:val="22"/>
          <w:szCs w:val="22"/>
          <w:bdr w:val="none" w:sz="0" w:space="0" w:color="auto" w:frame="1"/>
        </w:rPr>
        <w:t xml:space="preserve"> all student internship hours must be completed within th</w:t>
      </w:r>
      <w:r w:rsidR="00255DB3">
        <w:rPr>
          <w:rFonts w:ascii="Franklin Gothic Book" w:hAnsi="Franklin Gothic Book" w:cstheme="minorHAnsi"/>
          <w:color w:val="201F1E"/>
          <w:sz w:val="22"/>
          <w:szCs w:val="22"/>
          <w:bdr w:val="none" w:sz="0" w:space="0" w:color="auto" w:frame="1"/>
        </w:rPr>
        <w:t>is</w:t>
      </w:r>
      <w:r>
        <w:rPr>
          <w:rFonts w:ascii="Franklin Gothic Book" w:hAnsi="Franklin Gothic Book" w:cstheme="minorHAnsi"/>
          <w:color w:val="201F1E"/>
          <w:sz w:val="22"/>
          <w:szCs w:val="22"/>
          <w:bdr w:val="none" w:sz="0" w:space="0" w:color="auto" w:frame="1"/>
        </w:rPr>
        <w:t xml:space="preserve"> timeframe. </w:t>
      </w:r>
      <w:r w:rsidR="00265D6F" w:rsidRPr="00265D6F">
        <w:rPr>
          <w:rFonts w:ascii="Franklin Gothic Book" w:hAnsi="Franklin Gothic Book" w:cstheme="minorHAnsi"/>
          <w:color w:val="201F1E"/>
          <w:sz w:val="22"/>
          <w:szCs w:val="22"/>
          <w:bdr w:val="none" w:sz="0" w:space="0" w:color="auto" w:frame="1"/>
        </w:rPr>
        <w:t xml:space="preserve"> </w:t>
      </w:r>
      <w:bookmarkEnd w:id="1"/>
    </w:p>
    <w:p w14:paraId="3C78E8ED" w14:textId="77777777" w:rsidR="00D239FD" w:rsidRDefault="00D239FD" w:rsidP="00265D6F">
      <w:pPr>
        <w:pStyle w:val="xxxmsonormal"/>
        <w:shd w:val="clear" w:color="auto" w:fill="FFFFFF"/>
        <w:spacing w:before="0" w:beforeAutospacing="0" w:after="0" w:afterAutospacing="0"/>
        <w:rPr>
          <w:rFonts w:ascii="Franklin Gothic Book" w:hAnsi="Franklin Gothic Book" w:cstheme="minorHAnsi"/>
          <w:color w:val="201F1E"/>
          <w:sz w:val="22"/>
          <w:szCs w:val="22"/>
          <w:bdr w:val="none" w:sz="0" w:space="0" w:color="auto" w:frame="1"/>
        </w:rPr>
      </w:pPr>
    </w:p>
    <w:p w14:paraId="61029CEC" w14:textId="5DD34E9B" w:rsidR="00E5412F" w:rsidRDefault="00D239FD" w:rsidP="00D95EC6">
      <w:pPr>
        <w:pStyle w:val="xxxmsonormal"/>
        <w:shd w:val="clear" w:color="auto" w:fill="FFFFFF"/>
        <w:spacing w:before="0" w:beforeAutospacing="0" w:after="0" w:afterAutospacing="0"/>
        <w:rPr>
          <w:rFonts w:ascii="Franklin Gothic Book" w:hAnsi="Franklin Gothic Book" w:cstheme="minorHAnsi"/>
          <w:color w:val="201F1E"/>
          <w:sz w:val="22"/>
          <w:szCs w:val="22"/>
          <w:bdr w:val="none" w:sz="0" w:space="0" w:color="auto" w:frame="1"/>
        </w:rPr>
      </w:pPr>
      <w:r>
        <w:rPr>
          <w:rFonts w:ascii="Franklin Gothic Book" w:hAnsi="Franklin Gothic Book" w:cstheme="minorHAnsi"/>
          <w:color w:val="201F1E"/>
          <w:sz w:val="22"/>
          <w:szCs w:val="22"/>
          <w:bdr w:val="none" w:sz="0" w:space="0" w:color="auto" w:frame="1"/>
        </w:rPr>
        <w:t xml:space="preserve">Internships typically run from mid-late August through April. </w:t>
      </w:r>
    </w:p>
    <w:p w14:paraId="4203A2EE" w14:textId="77777777" w:rsidR="00FB4A76" w:rsidRDefault="00FB4A76" w:rsidP="00D95EC6">
      <w:pPr>
        <w:pStyle w:val="xxxmsonormal"/>
        <w:shd w:val="clear" w:color="auto" w:fill="FFFFFF"/>
        <w:spacing w:before="0" w:beforeAutospacing="0" w:after="0" w:afterAutospacing="0"/>
        <w:rPr>
          <w:rFonts w:ascii="Franklin Gothic Book" w:hAnsi="Franklin Gothic Book" w:cstheme="minorHAnsi"/>
          <w:color w:val="201F1E"/>
          <w:sz w:val="22"/>
          <w:szCs w:val="22"/>
          <w:bdr w:val="none" w:sz="0" w:space="0" w:color="auto" w:frame="1"/>
        </w:rPr>
      </w:pPr>
    </w:p>
    <w:p w14:paraId="77259452" w14:textId="28CFC497" w:rsidR="00FB4A76" w:rsidRPr="00D95EC6" w:rsidRDefault="00FB4A76" w:rsidP="00D95EC6">
      <w:pPr>
        <w:pStyle w:val="xxxmsonormal"/>
        <w:shd w:val="clear" w:color="auto" w:fill="FFFFFF"/>
        <w:spacing w:before="0" w:beforeAutospacing="0" w:after="0" w:afterAutospacing="0"/>
        <w:rPr>
          <w:rFonts w:ascii="Franklin Gothic Book" w:hAnsi="Franklin Gothic Book" w:cstheme="minorHAnsi"/>
          <w:color w:val="201F1E"/>
          <w:sz w:val="22"/>
          <w:szCs w:val="22"/>
        </w:rPr>
      </w:pPr>
      <w:r>
        <w:rPr>
          <w:rFonts w:ascii="Franklin Gothic Book" w:hAnsi="Franklin Gothic Book" w:cstheme="minorHAnsi"/>
          <w:color w:val="201F1E"/>
          <w:sz w:val="22"/>
          <w:szCs w:val="22"/>
          <w:bdr w:val="none" w:sz="0" w:space="0" w:color="auto" w:frame="1"/>
        </w:rPr>
        <w:t xml:space="preserve">Please send your resume and area(s) of interest to </w:t>
      </w:r>
      <w:hyperlink r:id="rId11" w:history="1">
        <w:r w:rsidRPr="00F6512D">
          <w:rPr>
            <w:rStyle w:val="Hyperlink"/>
            <w:rFonts w:ascii="Franklin Gothic Book" w:hAnsi="Franklin Gothic Book" w:cstheme="minorHAnsi"/>
            <w:sz w:val="22"/>
            <w:szCs w:val="22"/>
            <w:bdr w:val="none" w:sz="0" w:space="0" w:color="auto" w:frame="1"/>
          </w:rPr>
          <w:t>hr@nssc.org</w:t>
        </w:r>
      </w:hyperlink>
      <w:r>
        <w:rPr>
          <w:rFonts w:ascii="Franklin Gothic Book" w:hAnsi="Franklin Gothic Book" w:cstheme="minorHAnsi"/>
          <w:color w:val="201F1E"/>
          <w:sz w:val="22"/>
          <w:szCs w:val="22"/>
          <w:bdr w:val="none" w:sz="0" w:space="0" w:color="auto" w:frame="1"/>
        </w:rPr>
        <w:t xml:space="preserve">. </w:t>
      </w:r>
    </w:p>
    <w:sectPr w:rsidR="00FB4A76" w:rsidRPr="00D95EC6" w:rsidSect="00F24191">
      <w:footerReference w:type="default" r:id="rId12"/>
      <w:headerReference w:type="first" r:id="rId13"/>
      <w:type w:val="continuous"/>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7A07B" w14:textId="77777777" w:rsidR="00F1168F" w:rsidRDefault="00F1168F">
      <w:r>
        <w:separator/>
      </w:r>
    </w:p>
  </w:endnote>
  <w:endnote w:type="continuationSeparator" w:id="0">
    <w:p w14:paraId="42B5FC40" w14:textId="77777777" w:rsidR="00F1168F" w:rsidRDefault="00F11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ngs">
    <w:altName w:val="MS Mincho"/>
    <w:panose1 w:val="00000000000000000000"/>
    <w:charset w:val="80"/>
    <w:family w:val="roman"/>
    <w:notTrueType/>
    <w:pitch w:val="fixed"/>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D50C" w14:textId="77777777" w:rsidR="00CD1F53" w:rsidRPr="00A9257F" w:rsidRDefault="00CD1F53" w:rsidP="00A9257F">
    <w:pPr>
      <w:pStyle w:val="Footer"/>
      <w:tabs>
        <w:tab w:val="clear" w:pos="4320"/>
        <w:tab w:val="clear" w:pos="8640"/>
        <w:tab w:val="center" w:pos="4680"/>
        <w:tab w:val="right" w:pos="9360"/>
      </w:tabs>
      <w:rPr>
        <w:rFonts w:ascii="Arial" w:hAnsi="Arial" w:cs="Arial"/>
        <w:sz w:val="16"/>
        <w:szCs w:val="16"/>
      </w:rPr>
    </w:pPr>
    <w:r w:rsidRPr="00A9257F">
      <w:rPr>
        <w:rFonts w:ascii="Arial" w:hAnsi="Arial" w:cs="Arial"/>
        <w:sz w:val="16"/>
        <w:szCs w:val="16"/>
      </w:rPr>
      <w:tab/>
    </w:r>
    <w:r w:rsidRPr="00A9257F">
      <w:rPr>
        <w:rStyle w:val="PageNumber"/>
        <w:rFonts w:ascii="Arial" w:hAnsi="Arial" w:cs="Arial"/>
        <w:sz w:val="16"/>
        <w:szCs w:val="16"/>
      </w:rPr>
      <w:fldChar w:fldCharType="begin"/>
    </w:r>
    <w:r w:rsidRPr="00A9257F">
      <w:rPr>
        <w:rStyle w:val="PageNumber"/>
        <w:rFonts w:ascii="Arial" w:hAnsi="Arial" w:cs="Arial"/>
        <w:sz w:val="16"/>
        <w:szCs w:val="16"/>
      </w:rPr>
      <w:instrText xml:space="preserve"> PAGE </w:instrText>
    </w:r>
    <w:r w:rsidRPr="00A9257F">
      <w:rPr>
        <w:rStyle w:val="PageNumber"/>
        <w:rFonts w:ascii="Arial" w:hAnsi="Arial" w:cs="Arial"/>
        <w:sz w:val="16"/>
        <w:szCs w:val="16"/>
      </w:rPr>
      <w:fldChar w:fldCharType="separate"/>
    </w:r>
    <w:r w:rsidR="00657EC4">
      <w:rPr>
        <w:rStyle w:val="PageNumber"/>
        <w:rFonts w:ascii="Arial" w:hAnsi="Arial" w:cs="Arial"/>
        <w:noProof/>
        <w:sz w:val="16"/>
        <w:szCs w:val="16"/>
      </w:rPr>
      <w:t>5</w:t>
    </w:r>
    <w:r w:rsidRPr="00A9257F">
      <w:rPr>
        <w:rStyle w:val="PageNumber"/>
        <w:rFonts w:ascii="Arial" w:hAnsi="Arial" w:cs="Arial"/>
        <w:sz w:val="16"/>
        <w:szCs w:val="16"/>
      </w:rPr>
      <w:fldChar w:fldCharType="end"/>
    </w:r>
    <w:r w:rsidRPr="00A9257F">
      <w:rPr>
        <w:rStyle w:val="PageNumbe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D25A6" w14:textId="77777777" w:rsidR="00F1168F" w:rsidRDefault="00F1168F">
      <w:r>
        <w:separator/>
      </w:r>
    </w:p>
  </w:footnote>
  <w:footnote w:type="continuationSeparator" w:id="0">
    <w:p w14:paraId="5E2E360D" w14:textId="77777777" w:rsidR="00F1168F" w:rsidRDefault="00F11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BFAE1" w14:textId="6F4F694D" w:rsidR="00F24191" w:rsidRDefault="00DB7B9A" w:rsidP="00F24191">
    <w:pPr>
      <w:pStyle w:val="Header"/>
      <w:jc w:val="right"/>
    </w:pPr>
    <w:r>
      <w:rPr>
        <w:noProof/>
      </w:rPr>
      <w:ptab w:relativeTo="margin" w:alignment="right" w:leader="none"/>
    </w:r>
    <w:r>
      <w:rPr>
        <w:noProof/>
      </w:rPr>
      <w:drawing>
        <wp:inline distT="0" distB="0" distL="0" distR="0" wp14:anchorId="16F0C840" wp14:editId="4EA371BE">
          <wp:extent cx="3206115" cy="476189"/>
          <wp:effectExtent l="0" t="0" r="0" b="63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315737" cy="4924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7DE"/>
    <w:multiLevelType w:val="multilevel"/>
    <w:tmpl w:val="F3E0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562FDB"/>
    <w:multiLevelType w:val="hybridMultilevel"/>
    <w:tmpl w:val="154E980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038710AD"/>
    <w:multiLevelType w:val="multilevel"/>
    <w:tmpl w:val="E320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E7C92"/>
    <w:multiLevelType w:val="hybridMultilevel"/>
    <w:tmpl w:val="154E980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 w15:restartNumberingAfterBreak="0">
    <w:nsid w:val="14AE039A"/>
    <w:multiLevelType w:val="hybridMultilevel"/>
    <w:tmpl w:val="154E980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15:restartNumberingAfterBreak="0">
    <w:nsid w:val="207B59CB"/>
    <w:multiLevelType w:val="hybridMultilevel"/>
    <w:tmpl w:val="B4B0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0524B"/>
    <w:multiLevelType w:val="hybridMultilevel"/>
    <w:tmpl w:val="03205124"/>
    <w:lvl w:ilvl="0" w:tplc="17102E92">
      <w:numFmt w:val="bullet"/>
      <w:lvlText w:val="•"/>
      <w:lvlJc w:val="left"/>
      <w:pPr>
        <w:ind w:left="720" w:hanging="360"/>
      </w:pPr>
      <w:rPr>
        <w:rFonts w:ascii="Franklin Gothic Book" w:eastAsia="Calibri" w:hAnsi="Franklin Gothic Book" w:cs="Franklin Gothic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73DE3"/>
    <w:multiLevelType w:val="multilevel"/>
    <w:tmpl w:val="EEC6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F235C2"/>
    <w:multiLevelType w:val="hybridMultilevel"/>
    <w:tmpl w:val="48401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6049D5"/>
    <w:multiLevelType w:val="hybridMultilevel"/>
    <w:tmpl w:val="154E980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0" w15:restartNumberingAfterBreak="0">
    <w:nsid w:val="53F10BD1"/>
    <w:multiLevelType w:val="hybridMultilevel"/>
    <w:tmpl w:val="A9467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253961"/>
    <w:multiLevelType w:val="hybridMultilevel"/>
    <w:tmpl w:val="1A34B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816970"/>
    <w:multiLevelType w:val="hybridMultilevel"/>
    <w:tmpl w:val="154E980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3" w15:restartNumberingAfterBreak="0">
    <w:nsid w:val="573711C1"/>
    <w:multiLevelType w:val="hybridMultilevel"/>
    <w:tmpl w:val="57BACFBC"/>
    <w:lvl w:ilvl="0" w:tplc="07B27FBC">
      <w:start w:val="1"/>
      <w:numFmt w:val="bullet"/>
      <w:pStyle w:val="ADPSubhead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4970EC"/>
    <w:multiLevelType w:val="hybridMultilevel"/>
    <w:tmpl w:val="4E382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7C6B1C"/>
    <w:multiLevelType w:val="hybridMultilevel"/>
    <w:tmpl w:val="F5A07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835F86"/>
    <w:multiLevelType w:val="hybridMultilevel"/>
    <w:tmpl w:val="3FA0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ED1E7B"/>
    <w:multiLevelType w:val="hybridMultilevel"/>
    <w:tmpl w:val="396A0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68475A"/>
    <w:multiLevelType w:val="hybridMultilevel"/>
    <w:tmpl w:val="154E980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15:restartNumberingAfterBreak="0">
    <w:nsid w:val="76962309"/>
    <w:multiLevelType w:val="hybridMultilevel"/>
    <w:tmpl w:val="8DEA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337699"/>
    <w:multiLevelType w:val="multilevel"/>
    <w:tmpl w:val="532C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6952A0"/>
    <w:multiLevelType w:val="hybridMultilevel"/>
    <w:tmpl w:val="169CD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F67E94"/>
    <w:multiLevelType w:val="hybridMultilevel"/>
    <w:tmpl w:val="97E0F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E35108"/>
    <w:multiLevelType w:val="hybridMultilevel"/>
    <w:tmpl w:val="BDD05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E257C5"/>
    <w:multiLevelType w:val="hybridMultilevel"/>
    <w:tmpl w:val="1F6836A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81668594">
    <w:abstractNumId w:val="13"/>
  </w:num>
  <w:num w:numId="2" w16cid:durableId="1340935036">
    <w:abstractNumId w:val="15"/>
  </w:num>
  <w:num w:numId="3" w16cid:durableId="1673681976">
    <w:abstractNumId w:val="23"/>
  </w:num>
  <w:num w:numId="4" w16cid:durableId="1635982304">
    <w:abstractNumId w:val="8"/>
  </w:num>
  <w:num w:numId="5" w16cid:durableId="1426923167">
    <w:abstractNumId w:val="17"/>
  </w:num>
  <w:num w:numId="6" w16cid:durableId="1327439888">
    <w:abstractNumId w:val="21"/>
  </w:num>
  <w:num w:numId="7" w16cid:durableId="2143648126">
    <w:abstractNumId w:val="14"/>
  </w:num>
  <w:num w:numId="8" w16cid:durableId="211960401">
    <w:abstractNumId w:val="7"/>
  </w:num>
  <w:num w:numId="9" w16cid:durableId="914362391">
    <w:abstractNumId w:val="2"/>
  </w:num>
  <w:num w:numId="10" w16cid:durableId="1527711965">
    <w:abstractNumId w:val="16"/>
  </w:num>
  <w:num w:numId="11" w16cid:durableId="608660128">
    <w:abstractNumId w:val="22"/>
  </w:num>
  <w:num w:numId="12" w16cid:durableId="1247761546">
    <w:abstractNumId w:val="10"/>
  </w:num>
  <w:num w:numId="13" w16cid:durableId="2142578486">
    <w:abstractNumId w:val="5"/>
  </w:num>
  <w:num w:numId="14" w16cid:durableId="660620219">
    <w:abstractNumId w:val="20"/>
  </w:num>
  <w:num w:numId="15" w16cid:durableId="495263000">
    <w:abstractNumId w:val="11"/>
  </w:num>
  <w:num w:numId="16" w16cid:durableId="2097053266">
    <w:abstractNumId w:val="0"/>
  </w:num>
  <w:num w:numId="17" w16cid:durableId="1117410413">
    <w:abstractNumId w:val="18"/>
  </w:num>
  <w:num w:numId="18" w16cid:durableId="596788911">
    <w:abstractNumId w:val="1"/>
  </w:num>
  <w:num w:numId="19" w16cid:durableId="1649045802">
    <w:abstractNumId w:val="3"/>
  </w:num>
  <w:num w:numId="20" w16cid:durableId="765075731">
    <w:abstractNumId w:val="9"/>
  </w:num>
  <w:num w:numId="21" w16cid:durableId="202401427">
    <w:abstractNumId w:val="4"/>
  </w:num>
  <w:num w:numId="22" w16cid:durableId="1548685364">
    <w:abstractNumId w:val="12"/>
  </w:num>
  <w:num w:numId="23" w16cid:durableId="427963572">
    <w:abstractNumId w:val="6"/>
  </w:num>
  <w:num w:numId="24" w16cid:durableId="1486899911">
    <w:abstractNumId w:val="19"/>
  </w:num>
  <w:num w:numId="25" w16cid:durableId="2079015633">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o:colormru v:ext="edit" colors="red,#c81204,#dd05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BD"/>
    <w:rsid w:val="00002E84"/>
    <w:rsid w:val="0000393A"/>
    <w:rsid w:val="00014A20"/>
    <w:rsid w:val="000155EA"/>
    <w:rsid w:val="00015725"/>
    <w:rsid w:val="000166D2"/>
    <w:rsid w:val="00017A08"/>
    <w:rsid w:val="00017AE1"/>
    <w:rsid w:val="00034ABD"/>
    <w:rsid w:val="00036312"/>
    <w:rsid w:val="0003752F"/>
    <w:rsid w:val="00040C6E"/>
    <w:rsid w:val="000461D2"/>
    <w:rsid w:val="00047AF6"/>
    <w:rsid w:val="00050A9E"/>
    <w:rsid w:val="00053201"/>
    <w:rsid w:val="00071AAD"/>
    <w:rsid w:val="00077681"/>
    <w:rsid w:val="00083659"/>
    <w:rsid w:val="00083803"/>
    <w:rsid w:val="000872B1"/>
    <w:rsid w:val="00093471"/>
    <w:rsid w:val="000A19AE"/>
    <w:rsid w:val="000B5B2E"/>
    <w:rsid w:val="000B62EC"/>
    <w:rsid w:val="000B758A"/>
    <w:rsid w:val="000C2C36"/>
    <w:rsid w:val="000C4DA3"/>
    <w:rsid w:val="000E4219"/>
    <w:rsid w:val="000E4B24"/>
    <w:rsid w:val="00104709"/>
    <w:rsid w:val="00120CB4"/>
    <w:rsid w:val="0012593D"/>
    <w:rsid w:val="00131657"/>
    <w:rsid w:val="00141F48"/>
    <w:rsid w:val="00146086"/>
    <w:rsid w:val="00150A67"/>
    <w:rsid w:val="00162758"/>
    <w:rsid w:val="00166CDD"/>
    <w:rsid w:val="0017580A"/>
    <w:rsid w:val="00183F5C"/>
    <w:rsid w:val="001878FC"/>
    <w:rsid w:val="00187BCC"/>
    <w:rsid w:val="001A2429"/>
    <w:rsid w:val="001C4559"/>
    <w:rsid w:val="001D51B4"/>
    <w:rsid w:val="001E37AC"/>
    <w:rsid w:val="001F5AAB"/>
    <w:rsid w:val="001F690B"/>
    <w:rsid w:val="001F6CA3"/>
    <w:rsid w:val="00205F20"/>
    <w:rsid w:val="002105F8"/>
    <w:rsid w:val="0021732F"/>
    <w:rsid w:val="002206A9"/>
    <w:rsid w:val="002257D2"/>
    <w:rsid w:val="00226767"/>
    <w:rsid w:val="002465AD"/>
    <w:rsid w:val="00255DB3"/>
    <w:rsid w:val="00265D6F"/>
    <w:rsid w:val="002678A7"/>
    <w:rsid w:val="00276FEC"/>
    <w:rsid w:val="00281317"/>
    <w:rsid w:val="002867EC"/>
    <w:rsid w:val="00287749"/>
    <w:rsid w:val="00287CC7"/>
    <w:rsid w:val="00292BD0"/>
    <w:rsid w:val="002A26F9"/>
    <w:rsid w:val="002A479F"/>
    <w:rsid w:val="002B1729"/>
    <w:rsid w:val="002B4D62"/>
    <w:rsid w:val="002E0A15"/>
    <w:rsid w:val="002E1C75"/>
    <w:rsid w:val="002E24D7"/>
    <w:rsid w:val="002E423E"/>
    <w:rsid w:val="00300858"/>
    <w:rsid w:val="00311D5A"/>
    <w:rsid w:val="00312260"/>
    <w:rsid w:val="00315472"/>
    <w:rsid w:val="00315933"/>
    <w:rsid w:val="003177A0"/>
    <w:rsid w:val="0032668C"/>
    <w:rsid w:val="0032671D"/>
    <w:rsid w:val="003271A5"/>
    <w:rsid w:val="00334A3E"/>
    <w:rsid w:val="00336080"/>
    <w:rsid w:val="00342333"/>
    <w:rsid w:val="003444DD"/>
    <w:rsid w:val="0034627E"/>
    <w:rsid w:val="003643DC"/>
    <w:rsid w:val="00367645"/>
    <w:rsid w:val="00367732"/>
    <w:rsid w:val="003702C4"/>
    <w:rsid w:val="00370E71"/>
    <w:rsid w:val="0037135C"/>
    <w:rsid w:val="00382AA3"/>
    <w:rsid w:val="00392576"/>
    <w:rsid w:val="00393812"/>
    <w:rsid w:val="00397F52"/>
    <w:rsid w:val="003A24E9"/>
    <w:rsid w:val="003A29D0"/>
    <w:rsid w:val="003A62AF"/>
    <w:rsid w:val="003B4B5F"/>
    <w:rsid w:val="003B5701"/>
    <w:rsid w:val="003C7DEB"/>
    <w:rsid w:val="003E3A1B"/>
    <w:rsid w:val="003E3AB1"/>
    <w:rsid w:val="003F07CD"/>
    <w:rsid w:val="003F14DC"/>
    <w:rsid w:val="003F18B7"/>
    <w:rsid w:val="003F4632"/>
    <w:rsid w:val="004019A6"/>
    <w:rsid w:val="00413559"/>
    <w:rsid w:val="004247E0"/>
    <w:rsid w:val="004372B8"/>
    <w:rsid w:val="00443641"/>
    <w:rsid w:val="00455921"/>
    <w:rsid w:val="004645A8"/>
    <w:rsid w:val="00483924"/>
    <w:rsid w:val="00483F2A"/>
    <w:rsid w:val="004B4CAD"/>
    <w:rsid w:val="004B64C2"/>
    <w:rsid w:val="004B6F0E"/>
    <w:rsid w:val="004C6C1D"/>
    <w:rsid w:val="004C73C5"/>
    <w:rsid w:val="004D14F8"/>
    <w:rsid w:val="004D173E"/>
    <w:rsid w:val="004D4263"/>
    <w:rsid w:val="004D45B4"/>
    <w:rsid w:val="004E16A4"/>
    <w:rsid w:val="004F2195"/>
    <w:rsid w:val="00501F5D"/>
    <w:rsid w:val="00502728"/>
    <w:rsid w:val="00502770"/>
    <w:rsid w:val="00504445"/>
    <w:rsid w:val="005052BD"/>
    <w:rsid w:val="00513126"/>
    <w:rsid w:val="005133DB"/>
    <w:rsid w:val="00523206"/>
    <w:rsid w:val="00540455"/>
    <w:rsid w:val="005459C5"/>
    <w:rsid w:val="0054726C"/>
    <w:rsid w:val="00554108"/>
    <w:rsid w:val="00554B12"/>
    <w:rsid w:val="00555F2C"/>
    <w:rsid w:val="00584831"/>
    <w:rsid w:val="00586431"/>
    <w:rsid w:val="00586534"/>
    <w:rsid w:val="005910FA"/>
    <w:rsid w:val="00594A11"/>
    <w:rsid w:val="005A0A43"/>
    <w:rsid w:val="005A0E87"/>
    <w:rsid w:val="005A1D56"/>
    <w:rsid w:val="005B0D23"/>
    <w:rsid w:val="005B1ECE"/>
    <w:rsid w:val="005B21C7"/>
    <w:rsid w:val="005B2325"/>
    <w:rsid w:val="005B3EFF"/>
    <w:rsid w:val="005D3D9E"/>
    <w:rsid w:val="005F3DEA"/>
    <w:rsid w:val="005F7E1E"/>
    <w:rsid w:val="00601162"/>
    <w:rsid w:val="00602FE3"/>
    <w:rsid w:val="0060693D"/>
    <w:rsid w:val="0063146D"/>
    <w:rsid w:val="00634198"/>
    <w:rsid w:val="00651675"/>
    <w:rsid w:val="00651FB1"/>
    <w:rsid w:val="00655C19"/>
    <w:rsid w:val="00656745"/>
    <w:rsid w:val="00657EC4"/>
    <w:rsid w:val="0066400F"/>
    <w:rsid w:val="0066515C"/>
    <w:rsid w:val="0067454C"/>
    <w:rsid w:val="00676D81"/>
    <w:rsid w:val="00677650"/>
    <w:rsid w:val="00681896"/>
    <w:rsid w:val="0068511F"/>
    <w:rsid w:val="006851D8"/>
    <w:rsid w:val="006868CA"/>
    <w:rsid w:val="006A29E0"/>
    <w:rsid w:val="006A687B"/>
    <w:rsid w:val="006B04B4"/>
    <w:rsid w:val="006C14DF"/>
    <w:rsid w:val="006C2DF5"/>
    <w:rsid w:val="006C54DA"/>
    <w:rsid w:val="006D1933"/>
    <w:rsid w:val="006E520C"/>
    <w:rsid w:val="006E663A"/>
    <w:rsid w:val="006F112F"/>
    <w:rsid w:val="006F2879"/>
    <w:rsid w:val="006F4D8A"/>
    <w:rsid w:val="006F7E6F"/>
    <w:rsid w:val="007006C2"/>
    <w:rsid w:val="00712AFE"/>
    <w:rsid w:val="007277E3"/>
    <w:rsid w:val="00734975"/>
    <w:rsid w:val="00735315"/>
    <w:rsid w:val="00745878"/>
    <w:rsid w:val="00747B46"/>
    <w:rsid w:val="007574D2"/>
    <w:rsid w:val="007609A2"/>
    <w:rsid w:val="00777893"/>
    <w:rsid w:val="00781156"/>
    <w:rsid w:val="00781CBC"/>
    <w:rsid w:val="00783BCC"/>
    <w:rsid w:val="007A6B7E"/>
    <w:rsid w:val="007B1BA4"/>
    <w:rsid w:val="007B3218"/>
    <w:rsid w:val="007B32A4"/>
    <w:rsid w:val="007B71FF"/>
    <w:rsid w:val="007C161F"/>
    <w:rsid w:val="007C600E"/>
    <w:rsid w:val="007D585D"/>
    <w:rsid w:val="007E0E67"/>
    <w:rsid w:val="007E3473"/>
    <w:rsid w:val="007E3663"/>
    <w:rsid w:val="007E4970"/>
    <w:rsid w:val="007E4B5E"/>
    <w:rsid w:val="007E506C"/>
    <w:rsid w:val="007E6591"/>
    <w:rsid w:val="007F3C2E"/>
    <w:rsid w:val="008068DF"/>
    <w:rsid w:val="00822107"/>
    <w:rsid w:val="0082492D"/>
    <w:rsid w:val="00834A06"/>
    <w:rsid w:val="00836711"/>
    <w:rsid w:val="00837F5F"/>
    <w:rsid w:val="00840656"/>
    <w:rsid w:val="00846F9E"/>
    <w:rsid w:val="00852054"/>
    <w:rsid w:val="00874FC4"/>
    <w:rsid w:val="00875229"/>
    <w:rsid w:val="008753A0"/>
    <w:rsid w:val="00892F52"/>
    <w:rsid w:val="00893536"/>
    <w:rsid w:val="0089487F"/>
    <w:rsid w:val="008A0018"/>
    <w:rsid w:val="008A031E"/>
    <w:rsid w:val="008B3978"/>
    <w:rsid w:val="008B4FEF"/>
    <w:rsid w:val="008D5016"/>
    <w:rsid w:val="008E1C21"/>
    <w:rsid w:val="008E2F98"/>
    <w:rsid w:val="008F05E2"/>
    <w:rsid w:val="008F2C66"/>
    <w:rsid w:val="00900372"/>
    <w:rsid w:val="00903B02"/>
    <w:rsid w:val="0090448D"/>
    <w:rsid w:val="00904BA0"/>
    <w:rsid w:val="009274B6"/>
    <w:rsid w:val="00927B77"/>
    <w:rsid w:val="009343C3"/>
    <w:rsid w:val="009356DE"/>
    <w:rsid w:val="009545FB"/>
    <w:rsid w:val="009560DD"/>
    <w:rsid w:val="00966678"/>
    <w:rsid w:val="0097007C"/>
    <w:rsid w:val="009707A7"/>
    <w:rsid w:val="00983D5E"/>
    <w:rsid w:val="00985C72"/>
    <w:rsid w:val="00993D21"/>
    <w:rsid w:val="009A3077"/>
    <w:rsid w:val="009E5042"/>
    <w:rsid w:val="009F28D9"/>
    <w:rsid w:val="00A02A40"/>
    <w:rsid w:val="00A04C0F"/>
    <w:rsid w:val="00A21B67"/>
    <w:rsid w:val="00A21E67"/>
    <w:rsid w:val="00A22765"/>
    <w:rsid w:val="00A23FA0"/>
    <w:rsid w:val="00A26AEA"/>
    <w:rsid w:val="00A300A9"/>
    <w:rsid w:val="00A337D3"/>
    <w:rsid w:val="00A33C0E"/>
    <w:rsid w:val="00A371DE"/>
    <w:rsid w:val="00A62143"/>
    <w:rsid w:val="00A65F2B"/>
    <w:rsid w:val="00A65FD9"/>
    <w:rsid w:val="00A6629A"/>
    <w:rsid w:val="00A67D9F"/>
    <w:rsid w:val="00A76B27"/>
    <w:rsid w:val="00A81E07"/>
    <w:rsid w:val="00A85B35"/>
    <w:rsid w:val="00A910BF"/>
    <w:rsid w:val="00A9257F"/>
    <w:rsid w:val="00A96FEB"/>
    <w:rsid w:val="00AB2C5F"/>
    <w:rsid w:val="00AB6EE9"/>
    <w:rsid w:val="00AC13AD"/>
    <w:rsid w:val="00AC4AC0"/>
    <w:rsid w:val="00AD3F5D"/>
    <w:rsid w:val="00AD6E00"/>
    <w:rsid w:val="00AD73A7"/>
    <w:rsid w:val="00AE6E34"/>
    <w:rsid w:val="00AE7BEA"/>
    <w:rsid w:val="00B00041"/>
    <w:rsid w:val="00B053FB"/>
    <w:rsid w:val="00B07FC7"/>
    <w:rsid w:val="00B12D0E"/>
    <w:rsid w:val="00B13D12"/>
    <w:rsid w:val="00B16E37"/>
    <w:rsid w:val="00B24AD8"/>
    <w:rsid w:val="00B31741"/>
    <w:rsid w:val="00B37F61"/>
    <w:rsid w:val="00B439AA"/>
    <w:rsid w:val="00B50008"/>
    <w:rsid w:val="00B61DF0"/>
    <w:rsid w:val="00B64716"/>
    <w:rsid w:val="00B71D61"/>
    <w:rsid w:val="00B71F19"/>
    <w:rsid w:val="00B72D95"/>
    <w:rsid w:val="00B72E83"/>
    <w:rsid w:val="00B7407D"/>
    <w:rsid w:val="00B7439F"/>
    <w:rsid w:val="00B81C1B"/>
    <w:rsid w:val="00B855F4"/>
    <w:rsid w:val="00B9572E"/>
    <w:rsid w:val="00BA0DDA"/>
    <w:rsid w:val="00BA331A"/>
    <w:rsid w:val="00BA57EF"/>
    <w:rsid w:val="00BA5FA7"/>
    <w:rsid w:val="00BB226D"/>
    <w:rsid w:val="00BC2877"/>
    <w:rsid w:val="00BC3967"/>
    <w:rsid w:val="00BC3EB7"/>
    <w:rsid w:val="00BC72C6"/>
    <w:rsid w:val="00BD1B7C"/>
    <w:rsid w:val="00BD628E"/>
    <w:rsid w:val="00BE28DE"/>
    <w:rsid w:val="00C04501"/>
    <w:rsid w:val="00C05995"/>
    <w:rsid w:val="00C05D1A"/>
    <w:rsid w:val="00C13AD6"/>
    <w:rsid w:val="00C15243"/>
    <w:rsid w:val="00C16DCC"/>
    <w:rsid w:val="00C2006B"/>
    <w:rsid w:val="00C30784"/>
    <w:rsid w:val="00C32711"/>
    <w:rsid w:val="00C468AE"/>
    <w:rsid w:val="00C52F3A"/>
    <w:rsid w:val="00C52F97"/>
    <w:rsid w:val="00C56045"/>
    <w:rsid w:val="00C6692F"/>
    <w:rsid w:val="00C700B5"/>
    <w:rsid w:val="00C746FA"/>
    <w:rsid w:val="00C845A7"/>
    <w:rsid w:val="00C8510F"/>
    <w:rsid w:val="00C86896"/>
    <w:rsid w:val="00C932E2"/>
    <w:rsid w:val="00CA107F"/>
    <w:rsid w:val="00CB7051"/>
    <w:rsid w:val="00CC19F9"/>
    <w:rsid w:val="00CD1F53"/>
    <w:rsid w:val="00CD622A"/>
    <w:rsid w:val="00CE0DC3"/>
    <w:rsid w:val="00CE7044"/>
    <w:rsid w:val="00CF4EC1"/>
    <w:rsid w:val="00CF6EA2"/>
    <w:rsid w:val="00D02D03"/>
    <w:rsid w:val="00D17E3A"/>
    <w:rsid w:val="00D239FD"/>
    <w:rsid w:val="00D34FDB"/>
    <w:rsid w:val="00D35279"/>
    <w:rsid w:val="00D35333"/>
    <w:rsid w:val="00D6278C"/>
    <w:rsid w:val="00D66445"/>
    <w:rsid w:val="00D67A63"/>
    <w:rsid w:val="00D71ADB"/>
    <w:rsid w:val="00D81C65"/>
    <w:rsid w:val="00D83785"/>
    <w:rsid w:val="00D85BFE"/>
    <w:rsid w:val="00D86B46"/>
    <w:rsid w:val="00D8710D"/>
    <w:rsid w:val="00D924BD"/>
    <w:rsid w:val="00D95EC6"/>
    <w:rsid w:val="00D963AA"/>
    <w:rsid w:val="00DB7B9A"/>
    <w:rsid w:val="00DC0F57"/>
    <w:rsid w:val="00DC40EE"/>
    <w:rsid w:val="00DC5438"/>
    <w:rsid w:val="00DF2B80"/>
    <w:rsid w:val="00DF7FFA"/>
    <w:rsid w:val="00E000F0"/>
    <w:rsid w:val="00E029D9"/>
    <w:rsid w:val="00E04844"/>
    <w:rsid w:val="00E07AB0"/>
    <w:rsid w:val="00E07FEE"/>
    <w:rsid w:val="00E4181C"/>
    <w:rsid w:val="00E435D2"/>
    <w:rsid w:val="00E46CA5"/>
    <w:rsid w:val="00E50751"/>
    <w:rsid w:val="00E51022"/>
    <w:rsid w:val="00E5412F"/>
    <w:rsid w:val="00E54DE8"/>
    <w:rsid w:val="00E56E65"/>
    <w:rsid w:val="00E64BA7"/>
    <w:rsid w:val="00E65D74"/>
    <w:rsid w:val="00E76F00"/>
    <w:rsid w:val="00E83B3D"/>
    <w:rsid w:val="00E92704"/>
    <w:rsid w:val="00E92DEA"/>
    <w:rsid w:val="00E93F35"/>
    <w:rsid w:val="00E968C0"/>
    <w:rsid w:val="00E9729E"/>
    <w:rsid w:val="00EA0E3E"/>
    <w:rsid w:val="00EB75BB"/>
    <w:rsid w:val="00EC4CA0"/>
    <w:rsid w:val="00ED33FE"/>
    <w:rsid w:val="00ED5D82"/>
    <w:rsid w:val="00ED639B"/>
    <w:rsid w:val="00ED6D32"/>
    <w:rsid w:val="00EF1D35"/>
    <w:rsid w:val="00EF4B92"/>
    <w:rsid w:val="00F0679E"/>
    <w:rsid w:val="00F1168F"/>
    <w:rsid w:val="00F12E1C"/>
    <w:rsid w:val="00F13D4B"/>
    <w:rsid w:val="00F13F85"/>
    <w:rsid w:val="00F17B8A"/>
    <w:rsid w:val="00F2161E"/>
    <w:rsid w:val="00F24191"/>
    <w:rsid w:val="00F30909"/>
    <w:rsid w:val="00F34ED3"/>
    <w:rsid w:val="00F37DF5"/>
    <w:rsid w:val="00F50F57"/>
    <w:rsid w:val="00F65C8E"/>
    <w:rsid w:val="00F7198E"/>
    <w:rsid w:val="00F71A4F"/>
    <w:rsid w:val="00F744C3"/>
    <w:rsid w:val="00F86348"/>
    <w:rsid w:val="00F867AD"/>
    <w:rsid w:val="00F91FD1"/>
    <w:rsid w:val="00F936CC"/>
    <w:rsid w:val="00F94BFC"/>
    <w:rsid w:val="00FA050B"/>
    <w:rsid w:val="00FA1812"/>
    <w:rsid w:val="00FA5368"/>
    <w:rsid w:val="00FB4A76"/>
    <w:rsid w:val="00FC0887"/>
    <w:rsid w:val="00FC1BC4"/>
    <w:rsid w:val="00FC237F"/>
    <w:rsid w:val="00FC3FC7"/>
    <w:rsid w:val="00FD59CE"/>
    <w:rsid w:val="00FF62C2"/>
    <w:rsid w:val="00FF740F"/>
    <w:rsid w:val="00FF7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red,#c81204,#dd0505"/>
    </o:shapedefaults>
    <o:shapelayout v:ext="edit">
      <o:idmap v:ext="edit" data="2"/>
    </o:shapelayout>
  </w:shapeDefaults>
  <w:decimalSymbol w:val="."/>
  <w:listSeparator w:val=","/>
  <w14:docId w14:val="03AFB916"/>
  <w15:docId w15:val="{53D7E46E-7A30-4B0B-904E-918C498D8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7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93D21"/>
    <w:rPr>
      <w:rFonts w:ascii="Tahoma" w:hAnsi="Tahoma" w:cs="Tahoma"/>
      <w:sz w:val="16"/>
      <w:szCs w:val="16"/>
    </w:rPr>
  </w:style>
  <w:style w:type="paragraph" w:styleId="Header">
    <w:name w:val="header"/>
    <w:basedOn w:val="Normal"/>
    <w:rsid w:val="00A9257F"/>
    <w:pPr>
      <w:tabs>
        <w:tab w:val="center" w:pos="4320"/>
        <w:tab w:val="right" w:pos="8640"/>
      </w:tabs>
    </w:pPr>
  </w:style>
  <w:style w:type="paragraph" w:styleId="Footer">
    <w:name w:val="footer"/>
    <w:basedOn w:val="Normal"/>
    <w:rsid w:val="00A9257F"/>
    <w:pPr>
      <w:tabs>
        <w:tab w:val="center" w:pos="4320"/>
        <w:tab w:val="right" w:pos="8640"/>
      </w:tabs>
    </w:pPr>
  </w:style>
  <w:style w:type="character" w:styleId="PageNumber">
    <w:name w:val="page number"/>
    <w:basedOn w:val="DefaultParagraphFont"/>
    <w:rsid w:val="00A9257F"/>
  </w:style>
  <w:style w:type="paragraph" w:styleId="DocumentMap">
    <w:name w:val="Document Map"/>
    <w:basedOn w:val="Normal"/>
    <w:semiHidden/>
    <w:rsid w:val="008F05E2"/>
    <w:pPr>
      <w:shd w:val="clear" w:color="auto" w:fill="000080"/>
    </w:pPr>
    <w:rPr>
      <w:rFonts w:ascii="Tahoma" w:hAnsi="Tahoma" w:cs="Tahoma"/>
      <w:sz w:val="20"/>
      <w:szCs w:val="20"/>
    </w:rPr>
  </w:style>
  <w:style w:type="paragraph" w:styleId="TOC2">
    <w:name w:val="toc 2"/>
    <w:basedOn w:val="Normal"/>
    <w:next w:val="Normal"/>
    <w:uiPriority w:val="39"/>
    <w:rsid w:val="00FA1812"/>
    <w:pPr>
      <w:tabs>
        <w:tab w:val="right" w:leader="dot" w:pos="9360"/>
      </w:tabs>
      <w:spacing w:before="40" w:after="40"/>
      <w:ind w:left="720"/>
    </w:pPr>
    <w:rPr>
      <w:color w:val="000000"/>
    </w:rPr>
  </w:style>
  <w:style w:type="character" w:styleId="Hyperlink">
    <w:name w:val="Hyperlink"/>
    <w:basedOn w:val="DefaultParagraphFont"/>
    <w:rsid w:val="00FA1812"/>
    <w:rPr>
      <w:color w:val="0000FF"/>
      <w:u w:val="single"/>
    </w:rPr>
  </w:style>
  <w:style w:type="paragraph" w:customStyle="1" w:styleId="Trademark">
    <w:name w:val="Trademark"/>
    <w:basedOn w:val="Normal"/>
    <w:rsid w:val="00B13D12"/>
    <w:pPr>
      <w:spacing w:before="20" w:after="20"/>
      <w:ind w:left="72"/>
    </w:pPr>
    <w:rPr>
      <w:rFonts w:ascii="Arial" w:hAnsi="Arial" w:cs="Arial"/>
      <w:sz w:val="18"/>
      <w:szCs w:val="18"/>
    </w:rPr>
  </w:style>
  <w:style w:type="paragraph" w:styleId="ListParagraph">
    <w:name w:val="List Paragraph"/>
    <w:basedOn w:val="Normal"/>
    <w:uiPriority w:val="34"/>
    <w:qFormat/>
    <w:rsid w:val="005D3D9E"/>
    <w:pPr>
      <w:ind w:left="720"/>
    </w:pPr>
  </w:style>
  <w:style w:type="paragraph" w:styleId="TOC1">
    <w:name w:val="toc 1"/>
    <w:basedOn w:val="Normal"/>
    <w:next w:val="Normal"/>
    <w:autoRedefine/>
    <w:rsid w:val="00FD59CE"/>
    <w:pPr>
      <w:spacing w:after="100" w:line="360" w:lineRule="auto"/>
    </w:pPr>
  </w:style>
  <w:style w:type="character" w:styleId="FollowedHyperlink">
    <w:name w:val="FollowedHyperlink"/>
    <w:basedOn w:val="DefaultParagraphFont"/>
    <w:rsid w:val="005459C5"/>
    <w:rPr>
      <w:color w:val="800080" w:themeColor="followedHyperlink"/>
      <w:u w:val="single"/>
    </w:rPr>
  </w:style>
  <w:style w:type="table" w:styleId="TableGrid">
    <w:name w:val="Table Grid"/>
    <w:basedOn w:val="TableNormal"/>
    <w:rsid w:val="00655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PSubhead1">
    <w:name w:val="ADP Subhead 1"/>
    <w:next w:val="Normal"/>
    <w:uiPriority w:val="99"/>
    <w:rsid w:val="00777893"/>
    <w:pPr>
      <w:numPr>
        <w:numId w:val="1"/>
      </w:numPr>
      <w:spacing w:after="100" w:line="280" w:lineRule="exact"/>
      <w:ind w:left="0" w:firstLine="0"/>
    </w:pPr>
    <w:rPr>
      <w:rFonts w:ascii="Arial" w:eastAsia="MS Minngs" w:hAnsi="Arial" w:cs="Arial"/>
      <w:b/>
      <w:color w:val="000000"/>
      <w:sz w:val="24"/>
      <w:szCs w:val="24"/>
      <w:lang w:eastAsia="ja-JP"/>
    </w:rPr>
  </w:style>
  <w:style w:type="character" w:styleId="CommentReference">
    <w:name w:val="annotation reference"/>
    <w:basedOn w:val="DefaultParagraphFont"/>
    <w:semiHidden/>
    <w:unhideWhenUsed/>
    <w:rsid w:val="00300858"/>
    <w:rPr>
      <w:sz w:val="16"/>
      <w:szCs w:val="16"/>
    </w:rPr>
  </w:style>
  <w:style w:type="paragraph" w:styleId="CommentText">
    <w:name w:val="annotation text"/>
    <w:basedOn w:val="Normal"/>
    <w:link w:val="CommentTextChar"/>
    <w:unhideWhenUsed/>
    <w:rsid w:val="00300858"/>
    <w:rPr>
      <w:sz w:val="20"/>
      <w:szCs w:val="20"/>
    </w:rPr>
  </w:style>
  <w:style w:type="character" w:customStyle="1" w:styleId="CommentTextChar">
    <w:name w:val="Comment Text Char"/>
    <w:basedOn w:val="DefaultParagraphFont"/>
    <w:link w:val="CommentText"/>
    <w:rsid w:val="00300858"/>
  </w:style>
  <w:style w:type="paragraph" w:styleId="CommentSubject">
    <w:name w:val="annotation subject"/>
    <w:basedOn w:val="CommentText"/>
    <w:next w:val="CommentText"/>
    <w:link w:val="CommentSubjectChar"/>
    <w:semiHidden/>
    <w:unhideWhenUsed/>
    <w:rsid w:val="00300858"/>
    <w:rPr>
      <w:b/>
      <w:bCs/>
    </w:rPr>
  </w:style>
  <w:style w:type="character" w:customStyle="1" w:styleId="CommentSubjectChar">
    <w:name w:val="Comment Subject Char"/>
    <w:basedOn w:val="CommentTextChar"/>
    <w:link w:val="CommentSubject"/>
    <w:semiHidden/>
    <w:rsid w:val="00300858"/>
    <w:rPr>
      <w:b/>
      <w:bCs/>
    </w:rPr>
  </w:style>
  <w:style w:type="paragraph" w:styleId="Revision">
    <w:name w:val="Revision"/>
    <w:hidden/>
    <w:uiPriority w:val="99"/>
    <w:semiHidden/>
    <w:rsid w:val="003C7DEB"/>
    <w:rPr>
      <w:sz w:val="24"/>
      <w:szCs w:val="24"/>
    </w:rPr>
  </w:style>
  <w:style w:type="character" w:styleId="PlaceholderText">
    <w:name w:val="Placeholder Text"/>
    <w:basedOn w:val="DefaultParagraphFont"/>
    <w:uiPriority w:val="99"/>
    <w:semiHidden/>
    <w:rsid w:val="00846F9E"/>
    <w:rPr>
      <w:color w:val="808080"/>
    </w:rPr>
  </w:style>
  <w:style w:type="paragraph" w:styleId="BodyTextIndent">
    <w:name w:val="Body Text Indent"/>
    <w:basedOn w:val="Normal"/>
    <w:link w:val="BodyTextIndentChar"/>
    <w:semiHidden/>
    <w:rsid w:val="00B24AD8"/>
    <w:pPr>
      <w:ind w:left="2880"/>
    </w:pPr>
  </w:style>
  <w:style w:type="character" w:customStyle="1" w:styleId="BodyTextIndentChar">
    <w:name w:val="Body Text Indent Char"/>
    <w:basedOn w:val="DefaultParagraphFont"/>
    <w:link w:val="BodyTextIndent"/>
    <w:semiHidden/>
    <w:rsid w:val="00B24AD8"/>
    <w:rPr>
      <w:sz w:val="24"/>
      <w:szCs w:val="24"/>
    </w:rPr>
  </w:style>
  <w:style w:type="paragraph" w:customStyle="1" w:styleId="xxxmsonormal">
    <w:name w:val="x_xxmsonormal"/>
    <w:basedOn w:val="Normal"/>
    <w:rsid w:val="00265D6F"/>
    <w:pPr>
      <w:spacing w:before="100" w:beforeAutospacing="1" w:after="100" w:afterAutospacing="1"/>
    </w:pPr>
  </w:style>
  <w:style w:type="character" w:styleId="UnresolvedMention">
    <w:name w:val="Unresolved Mention"/>
    <w:basedOn w:val="DefaultParagraphFont"/>
    <w:uiPriority w:val="99"/>
    <w:semiHidden/>
    <w:unhideWhenUsed/>
    <w:rsid w:val="00FB4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698">
      <w:bodyDiv w:val="1"/>
      <w:marLeft w:val="0"/>
      <w:marRight w:val="0"/>
      <w:marTop w:val="0"/>
      <w:marBottom w:val="0"/>
      <w:divBdr>
        <w:top w:val="none" w:sz="0" w:space="0" w:color="auto"/>
        <w:left w:val="none" w:sz="0" w:space="0" w:color="auto"/>
        <w:bottom w:val="none" w:sz="0" w:space="0" w:color="auto"/>
        <w:right w:val="none" w:sz="0" w:space="0" w:color="auto"/>
      </w:divBdr>
    </w:div>
    <w:div w:id="115252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nssc.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c07dca-c810-43a5-8d5f-64d582bddd24" xsi:nil="true"/>
    <lcf76f155ced4ddcb4097134ff3c332f xmlns="322a165a-87e0-42e2-b3ce-8a5ab1f9b83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D8BD31E1E90E54D92FBA23415DD7C15" ma:contentTypeVersion="15" ma:contentTypeDescription="Create a new document." ma:contentTypeScope="" ma:versionID="40830ae77e3b2f92d6e80698d29c8816">
  <xsd:schema xmlns:xsd="http://www.w3.org/2001/XMLSchema" xmlns:xs="http://www.w3.org/2001/XMLSchema" xmlns:p="http://schemas.microsoft.com/office/2006/metadata/properties" xmlns:ns2="322a165a-87e0-42e2-b3ce-8a5ab1f9b83d" xmlns:ns3="02c07dca-c810-43a5-8d5f-64d582bddd24" xmlns:ns4="3eba38f8-63da-486e-9bc1-ba09b45a9ef9" targetNamespace="http://schemas.microsoft.com/office/2006/metadata/properties" ma:root="true" ma:fieldsID="2adcaf0184632915bfae3e87175e9a0b" ns2:_="" ns3:_="" ns4:_="">
    <xsd:import namespace="322a165a-87e0-42e2-b3ce-8a5ab1f9b83d"/>
    <xsd:import namespace="02c07dca-c810-43a5-8d5f-64d582bddd24"/>
    <xsd:import namespace="3eba38f8-63da-486e-9bc1-ba09b45a9e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a165a-87e0-42e2-b3ce-8a5ab1f9b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e3aade4-cbc2-43d2-989c-215e87a9b03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c07dca-c810-43a5-8d5f-64d582bddd2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cb432a4-0d8e-478f-86ee-e7d6bcb18822}" ma:internalName="TaxCatchAll" ma:showField="CatchAllData" ma:web="02c07dca-c810-43a5-8d5f-64d582bddd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ba38f8-63da-486e-9bc1-ba09b45a9ef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62F929-441E-44B5-8E9F-6E250CAAEA8E}">
  <ds:schemaRefs>
    <ds:schemaRef ds:uri="http://schemas.microsoft.com/sharepoint/v3/contenttype/forms"/>
  </ds:schemaRefs>
</ds:datastoreItem>
</file>

<file path=customXml/itemProps2.xml><?xml version="1.0" encoding="utf-8"?>
<ds:datastoreItem xmlns:ds="http://schemas.openxmlformats.org/officeDocument/2006/customXml" ds:itemID="{B3D33756-9BF4-4012-8BFE-3353CE0AB4F7}">
  <ds:schemaRefs>
    <ds:schemaRef ds:uri="http://schemas.microsoft.com/office/2006/metadata/properties"/>
    <ds:schemaRef ds:uri="http://schemas.microsoft.com/office/infopath/2007/PartnerControls"/>
    <ds:schemaRef ds:uri="02c07dca-c810-43a5-8d5f-64d582bddd24"/>
    <ds:schemaRef ds:uri="322a165a-87e0-42e2-b3ce-8a5ab1f9b83d"/>
  </ds:schemaRefs>
</ds:datastoreItem>
</file>

<file path=customXml/itemProps3.xml><?xml version="1.0" encoding="utf-8"?>
<ds:datastoreItem xmlns:ds="http://schemas.openxmlformats.org/officeDocument/2006/customXml" ds:itemID="{C69C3F4C-EEB3-4785-B76A-AD0D8126E5BB}">
  <ds:schemaRefs>
    <ds:schemaRef ds:uri="http://schemas.openxmlformats.org/officeDocument/2006/bibliography"/>
  </ds:schemaRefs>
</ds:datastoreItem>
</file>

<file path=customXml/itemProps4.xml><?xml version="1.0" encoding="utf-8"?>
<ds:datastoreItem xmlns:ds="http://schemas.openxmlformats.org/officeDocument/2006/customXml" ds:itemID="{E2652978-63EF-4F99-B5DD-E0BB54F17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a165a-87e0-42e2-b3ce-8a5ab1f9b83d"/>
    <ds:schemaRef ds:uri="02c07dca-c810-43a5-8d5f-64d582bddd24"/>
    <ds:schemaRef ds:uri="3eba38f8-63da-486e-9bc1-ba09b45a9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ADP Resource is dedicated to providing World Class Service to our clients</vt:lpstr>
    </vt:vector>
  </TitlesOfParts>
  <Company>Automatic Data Processing, Inc.</Company>
  <LinksUpToDate>false</LinksUpToDate>
  <CharactersWithSpaces>2822</CharactersWithSpaces>
  <SharedDoc>false</SharedDoc>
  <HLinks>
    <vt:vector size="432" baseType="variant">
      <vt:variant>
        <vt:i4>1048627</vt:i4>
      </vt:variant>
      <vt:variant>
        <vt:i4>812</vt:i4>
      </vt:variant>
      <vt:variant>
        <vt:i4>0</vt:i4>
      </vt:variant>
      <vt:variant>
        <vt:i4>5</vt:i4>
      </vt:variant>
      <vt:variant>
        <vt:lpwstr/>
      </vt:variant>
      <vt:variant>
        <vt:lpwstr>_Toc322330165</vt:lpwstr>
      </vt:variant>
      <vt:variant>
        <vt:i4>1048627</vt:i4>
      </vt:variant>
      <vt:variant>
        <vt:i4>807</vt:i4>
      </vt:variant>
      <vt:variant>
        <vt:i4>0</vt:i4>
      </vt:variant>
      <vt:variant>
        <vt:i4>5</vt:i4>
      </vt:variant>
      <vt:variant>
        <vt:lpwstr/>
      </vt:variant>
      <vt:variant>
        <vt:lpwstr>_Toc322330164</vt:lpwstr>
      </vt:variant>
      <vt:variant>
        <vt:i4>1048627</vt:i4>
      </vt:variant>
      <vt:variant>
        <vt:i4>802</vt:i4>
      </vt:variant>
      <vt:variant>
        <vt:i4>0</vt:i4>
      </vt:variant>
      <vt:variant>
        <vt:i4>5</vt:i4>
      </vt:variant>
      <vt:variant>
        <vt:lpwstr/>
      </vt:variant>
      <vt:variant>
        <vt:lpwstr>_Toc322330163</vt:lpwstr>
      </vt:variant>
      <vt:variant>
        <vt:i4>1507379</vt:i4>
      </vt:variant>
      <vt:variant>
        <vt:i4>791</vt:i4>
      </vt:variant>
      <vt:variant>
        <vt:i4>0</vt:i4>
      </vt:variant>
      <vt:variant>
        <vt:i4>5</vt:i4>
      </vt:variant>
      <vt:variant>
        <vt:lpwstr/>
      </vt:variant>
      <vt:variant>
        <vt:lpwstr>_Toc322330113</vt:lpwstr>
      </vt:variant>
      <vt:variant>
        <vt:i4>1245235</vt:i4>
      </vt:variant>
      <vt:variant>
        <vt:i4>786</vt:i4>
      </vt:variant>
      <vt:variant>
        <vt:i4>0</vt:i4>
      </vt:variant>
      <vt:variant>
        <vt:i4>5</vt:i4>
      </vt:variant>
      <vt:variant>
        <vt:lpwstr/>
      </vt:variant>
      <vt:variant>
        <vt:lpwstr>_Toc322330150</vt:lpwstr>
      </vt:variant>
      <vt:variant>
        <vt:i4>1179699</vt:i4>
      </vt:variant>
      <vt:variant>
        <vt:i4>781</vt:i4>
      </vt:variant>
      <vt:variant>
        <vt:i4>0</vt:i4>
      </vt:variant>
      <vt:variant>
        <vt:i4>5</vt:i4>
      </vt:variant>
      <vt:variant>
        <vt:lpwstr/>
      </vt:variant>
      <vt:variant>
        <vt:lpwstr>_Toc322330149</vt:lpwstr>
      </vt:variant>
      <vt:variant>
        <vt:i4>1179699</vt:i4>
      </vt:variant>
      <vt:variant>
        <vt:i4>776</vt:i4>
      </vt:variant>
      <vt:variant>
        <vt:i4>0</vt:i4>
      </vt:variant>
      <vt:variant>
        <vt:i4>5</vt:i4>
      </vt:variant>
      <vt:variant>
        <vt:lpwstr/>
      </vt:variant>
      <vt:variant>
        <vt:lpwstr>_Toc322330148</vt:lpwstr>
      </vt:variant>
      <vt:variant>
        <vt:i4>1179699</vt:i4>
      </vt:variant>
      <vt:variant>
        <vt:i4>771</vt:i4>
      </vt:variant>
      <vt:variant>
        <vt:i4>0</vt:i4>
      </vt:variant>
      <vt:variant>
        <vt:i4>5</vt:i4>
      </vt:variant>
      <vt:variant>
        <vt:lpwstr/>
      </vt:variant>
      <vt:variant>
        <vt:lpwstr>_Toc322330147</vt:lpwstr>
      </vt:variant>
      <vt:variant>
        <vt:i4>1179699</vt:i4>
      </vt:variant>
      <vt:variant>
        <vt:i4>766</vt:i4>
      </vt:variant>
      <vt:variant>
        <vt:i4>0</vt:i4>
      </vt:variant>
      <vt:variant>
        <vt:i4>5</vt:i4>
      </vt:variant>
      <vt:variant>
        <vt:lpwstr/>
      </vt:variant>
      <vt:variant>
        <vt:lpwstr>_Toc322330143</vt:lpwstr>
      </vt:variant>
      <vt:variant>
        <vt:i4>1179699</vt:i4>
      </vt:variant>
      <vt:variant>
        <vt:i4>761</vt:i4>
      </vt:variant>
      <vt:variant>
        <vt:i4>0</vt:i4>
      </vt:variant>
      <vt:variant>
        <vt:i4>5</vt:i4>
      </vt:variant>
      <vt:variant>
        <vt:lpwstr/>
      </vt:variant>
      <vt:variant>
        <vt:lpwstr>_Toc322330142</vt:lpwstr>
      </vt:variant>
      <vt:variant>
        <vt:i4>1179699</vt:i4>
      </vt:variant>
      <vt:variant>
        <vt:i4>756</vt:i4>
      </vt:variant>
      <vt:variant>
        <vt:i4>0</vt:i4>
      </vt:variant>
      <vt:variant>
        <vt:i4>5</vt:i4>
      </vt:variant>
      <vt:variant>
        <vt:lpwstr/>
      </vt:variant>
      <vt:variant>
        <vt:lpwstr>_Toc322330141</vt:lpwstr>
      </vt:variant>
      <vt:variant>
        <vt:i4>1310771</vt:i4>
      </vt:variant>
      <vt:variant>
        <vt:i4>729</vt:i4>
      </vt:variant>
      <vt:variant>
        <vt:i4>0</vt:i4>
      </vt:variant>
      <vt:variant>
        <vt:i4>5</vt:i4>
      </vt:variant>
      <vt:variant>
        <vt:lpwstr/>
      </vt:variant>
      <vt:variant>
        <vt:lpwstr>_Toc322330121</vt:lpwstr>
      </vt:variant>
      <vt:variant>
        <vt:i4>1507379</vt:i4>
      </vt:variant>
      <vt:variant>
        <vt:i4>724</vt:i4>
      </vt:variant>
      <vt:variant>
        <vt:i4>0</vt:i4>
      </vt:variant>
      <vt:variant>
        <vt:i4>5</vt:i4>
      </vt:variant>
      <vt:variant>
        <vt:lpwstr/>
      </vt:variant>
      <vt:variant>
        <vt:lpwstr>_Toc322330117</vt:lpwstr>
      </vt:variant>
      <vt:variant>
        <vt:i4>1507379</vt:i4>
      </vt:variant>
      <vt:variant>
        <vt:i4>719</vt:i4>
      </vt:variant>
      <vt:variant>
        <vt:i4>0</vt:i4>
      </vt:variant>
      <vt:variant>
        <vt:i4>5</vt:i4>
      </vt:variant>
      <vt:variant>
        <vt:lpwstr/>
      </vt:variant>
      <vt:variant>
        <vt:lpwstr>_Toc322330114</vt:lpwstr>
      </vt:variant>
      <vt:variant>
        <vt:i4>1507379</vt:i4>
      </vt:variant>
      <vt:variant>
        <vt:i4>714</vt:i4>
      </vt:variant>
      <vt:variant>
        <vt:i4>0</vt:i4>
      </vt:variant>
      <vt:variant>
        <vt:i4>5</vt:i4>
      </vt:variant>
      <vt:variant>
        <vt:lpwstr/>
      </vt:variant>
      <vt:variant>
        <vt:lpwstr>_Toc322330113</vt:lpwstr>
      </vt:variant>
      <vt:variant>
        <vt:i4>2031666</vt:i4>
      </vt:variant>
      <vt:variant>
        <vt:i4>705</vt:i4>
      </vt:variant>
      <vt:variant>
        <vt:i4>0</vt:i4>
      </vt:variant>
      <vt:variant>
        <vt:i4>5</vt:i4>
      </vt:variant>
      <vt:variant>
        <vt:lpwstr/>
      </vt:variant>
      <vt:variant>
        <vt:lpwstr>_Toc322330094</vt:lpwstr>
      </vt:variant>
      <vt:variant>
        <vt:i4>1966130</vt:i4>
      </vt:variant>
      <vt:variant>
        <vt:i4>700</vt:i4>
      </vt:variant>
      <vt:variant>
        <vt:i4>0</vt:i4>
      </vt:variant>
      <vt:variant>
        <vt:i4>5</vt:i4>
      </vt:variant>
      <vt:variant>
        <vt:lpwstr/>
      </vt:variant>
      <vt:variant>
        <vt:lpwstr>_Toc322330088</vt:lpwstr>
      </vt:variant>
      <vt:variant>
        <vt:i4>1966130</vt:i4>
      </vt:variant>
      <vt:variant>
        <vt:i4>695</vt:i4>
      </vt:variant>
      <vt:variant>
        <vt:i4>0</vt:i4>
      </vt:variant>
      <vt:variant>
        <vt:i4>5</vt:i4>
      </vt:variant>
      <vt:variant>
        <vt:lpwstr/>
      </vt:variant>
      <vt:variant>
        <vt:lpwstr>_Toc322330087</vt:lpwstr>
      </vt:variant>
      <vt:variant>
        <vt:i4>1966130</vt:i4>
      </vt:variant>
      <vt:variant>
        <vt:i4>690</vt:i4>
      </vt:variant>
      <vt:variant>
        <vt:i4>0</vt:i4>
      </vt:variant>
      <vt:variant>
        <vt:i4>5</vt:i4>
      </vt:variant>
      <vt:variant>
        <vt:lpwstr/>
      </vt:variant>
      <vt:variant>
        <vt:lpwstr>_Toc322330086</vt:lpwstr>
      </vt:variant>
      <vt:variant>
        <vt:i4>1966130</vt:i4>
      </vt:variant>
      <vt:variant>
        <vt:i4>685</vt:i4>
      </vt:variant>
      <vt:variant>
        <vt:i4>0</vt:i4>
      </vt:variant>
      <vt:variant>
        <vt:i4>5</vt:i4>
      </vt:variant>
      <vt:variant>
        <vt:lpwstr/>
      </vt:variant>
      <vt:variant>
        <vt:lpwstr>_Toc322330085</vt:lpwstr>
      </vt:variant>
      <vt:variant>
        <vt:i4>1966130</vt:i4>
      </vt:variant>
      <vt:variant>
        <vt:i4>680</vt:i4>
      </vt:variant>
      <vt:variant>
        <vt:i4>0</vt:i4>
      </vt:variant>
      <vt:variant>
        <vt:i4>5</vt:i4>
      </vt:variant>
      <vt:variant>
        <vt:lpwstr/>
      </vt:variant>
      <vt:variant>
        <vt:lpwstr>_Toc322330084</vt:lpwstr>
      </vt:variant>
      <vt:variant>
        <vt:i4>1966130</vt:i4>
      </vt:variant>
      <vt:variant>
        <vt:i4>675</vt:i4>
      </vt:variant>
      <vt:variant>
        <vt:i4>0</vt:i4>
      </vt:variant>
      <vt:variant>
        <vt:i4>5</vt:i4>
      </vt:variant>
      <vt:variant>
        <vt:lpwstr/>
      </vt:variant>
      <vt:variant>
        <vt:lpwstr>_Toc322330083</vt:lpwstr>
      </vt:variant>
      <vt:variant>
        <vt:i4>1114163</vt:i4>
      </vt:variant>
      <vt:variant>
        <vt:i4>144</vt:i4>
      </vt:variant>
      <vt:variant>
        <vt:i4>0</vt:i4>
      </vt:variant>
      <vt:variant>
        <vt:i4>5</vt:i4>
      </vt:variant>
      <vt:variant>
        <vt:lpwstr/>
      </vt:variant>
      <vt:variant>
        <vt:lpwstr>_Toc322330174</vt:lpwstr>
      </vt:variant>
      <vt:variant>
        <vt:i4>1114163</vt:i4>
      </vt:variant>
      <vt:variant>
        <vt:i4>141</vt:i4>
      </vt:variant>
      <vt:variant>
        <vt:i4>0</vt:i4>
      </vt:variant>
      <vt:variant>
        <vt:i4>5</vt:i4>
      </vt:variant>
      <vt:variant>
        <vt:lpwstr/>
      </vt:variant>
      <vt:variant>
        <vt:lpwstr>_Toc322330173</vt:lpwstr>
      </vt:variant>
      <vt:variant>
        <vt:i4>1114163</vt:i4>
      </vt:variant>
      <vt:variant>
        <vt:i4>138</vt:i4>
      </vt:variant>
      <vt:variant>
        <vt:i4>0</vt:i4>
      </vt:variant>
      <vt:variant>
        <vt:i4>5</vt:i4>
      </vt:variant>
      <vt:variant>
        <vt:lpwstr/>
      </vt:variant>
      <vt:variant>
        <vt:lpwstr>_Toc322330172</vt:lpwstr>
      </vt:variant>
      <vt:variant>
        <vt:i4>1114163</vt:i4>
      </vt:variant>
      <vt:variant>
        <vt:i4>135</vt:i4>
      </vt:variant>
      <vt:variant>
        <vt:i4>0</vt:i4>
      </vt:variant>
      <vt:variant>
        <vt:i4>5</vt:i4>
      </vt:variant>
      <vt:variant>
        <vt:lpwstr/>
      </vt:variant>
      <vt:variant>
        <vt:lpwstr>_Toc322330171</vt:lpwstr>
      </vt:variant>
      <vt:variant>
        <vt:i4>1114163</vt:i4>
      </vt:variant>
      <vt:variant>
        <vt:i4>132</vt:i4>
      </vt:variant>
      <vt:variant>
        <vt:i4>0</vt:i4>
      </vt:variant>
      <vt:variant>
        <vt:i4>5</vt:i4>
      </vt:variant>
      <vt:variant>
        <vt:lpwstr/>
      </vt:variant>
      <vt:variant>
        <vt:lpwstr>_Toc322330170</vt:lpwstr>
      </vt:variant>
      <vt:variant>
        <vt:i4>1048627</vt:i4>
      </vt:variant>
      <vt:variant>
        <vt:i4>129</vt:i4>
      </vt:variant>
      <vt:variant>
        <vt:i4>0</vt:i4>
      </vt:variant>
      <vt:variant>
        <vt:i4>5</vt:i4>
      </vt:variant>
      <vt:variant>
        <vt:lpwstr/>
      </vt:variant>
      <vt:variant>
        <vt:lpwstr>_Toc322330169</vt:lpwstr>
      </vt:variant>
      <vt:variant>
        <vt:i4>1048627</vt:i4>
      </vt:variant>
      <vt:variant>
        <vt:i4>126</vt:i4>
      </vt:variant>
      <vt:variant>
        <vt:i4>0</vt:i4>
      </vt:variant>
      <vt:variant>
        <vt:i4>5</vt:i4>
      </vt:variant>
      <vt:variant>
        <vt:lpwstr/>
      </vt:variant>
      <vt:variant>
        <vt:lpwstr>_Toc322330168</vt:lpwstr>
      </vt:variant>
      <vt:variant>
        <vt:i4>1048627</vt:i4>
      </vt:variant>
      <vt:variant>
        <vt:i4>123</vt:i4>
      </vt:variant>
      <vt:variant>
        <vt:i4>0</vt:i4>
      </vt:variant>
      <vt:variant>
        <vt:i4>5</vt:i4>
      </vt:variant>
      <vt:variant>
        <vt:lpwstr/>
      </vt:variant>
      <vt:variant>
        <vt:lpwstr>_Toc322330167</vt:lpwstr>
      </vt:variant>
      <vt:variant>
        <vt:i4>1048627</vt:i4>
      </vt:variant>
      <vt:variant>
        <vt:i4>120</vt:i4>
      </vt:variant>
      <vt:variant>
        <vt:i4>0</vt:i4>
      </vt:variant>
      <vt:variant>
        <vt:i4>5</vt:i4>
      </vt:variant>
      <vt:variant>
        <vt:lpwstr/>
      </vt:variant>
      <vt:variant>
        <vt:lpwstr>_Toc322330166</vt:lpwstr>
      </vt:variant>
      <vt:variant>
        <vt:i4>1048627</vt:i4>
      </vt:variant>
      <vt:variant>
        <vt:i4>117</vt:i4>
      </vt:variant>
      <vt:variant>
        <vt:i4>0</vt:i4>
      </vt:variant>
      <vt:variant>
        <vt:i4>5</vt:i4>
      </vt:variant>
      <vt:variant>
        <vt:lpwstr/>
      </vt:variant>
      <vt:variant>
        <vt:lpwstr>_Toc322330166</vt:lpwstr>
      </vt:variant>
      <vt:variant>
        <vt:i4>1048627</vt:i4>
      </vt:variant>
      <vt:variant>
        <vt:i4>114</vt:i4>
      </vt:variant>
      <vt:variant>
        <vt:i4>0</vt:i4>
      </vt:variant>
      <vt:variant>
        <vt:i4>5</vt:i4>
      </vt:variant>
      <vt:variant>
        <vt:lpwstr/>
      </vt:variant>
      <vt:variant>
        <vt:lpwstr>_Toc322330160</vt:lpwstr>
      </vt:variant>
      <vt:variant>
        <vt:i4>1245235</vt:i4>
      </vt:variant>
      <vt:variant>
        <vt:i4>111</vt:i4>
      </vt:variant>
      <vt:variant>
        <vt:i4>0</vt:i4>
      </vt:variant>
      <vt:variant>
        <vt:i4>5</vt:i4>
      </vt:variant>
      <vt:variant>
        <vt:lpwstr/>
      </vt:variant>
      <vt:variant>
        <vt:lpwstr>_Toc322330159</vt:lpwstr>
      </vt:variant>
      <vt:variant>
        <vt:i4>1245235</vt:i4>
      </vt:variant>
      <vt:variant>
        <vt:i4>108</vt:i4>
      </vt:variant>
      <vt:variant>
        <vt:i4>0</vt:i4>
      </vt:variant>
      <vt:variant>
        <vt:i4>5</vt:i4>
      </vt:variant>
      <vt:variant>
        <vt:lpwstr/>
      </vt:variant>
      <vt:variant>
        <vt:lpwstr>_Toc322330158</vt:lpwstr>
      </vt:variant>
      <vt:variant>
        <vt:i4>1245235</vt:i4>
      </vt:variant>
      <vt:variant>
        <vt:i4>105</vt:i4>
      </vt:variant>
      <vt:variant>
        <vt:i4>0</vt:i4>
      </vt:variant>
      <vt:variant>
        <vt:i4>5</vt:i4>
      </vt:variant>
      <vt:variant>
        <vt:lpwstr/>
      </vt:variant>
      <vt:variant>
        <vt:lpwstr>_Toc322330157</vt:lpwstr>
      </vt:variant>
      <vt:variant>
        <vt:i4>1245235</vt:i4>
      </vt:variant>
      <vt:variant>
        <vt:i4>102</vt:i4>
      </vt:variant>
      <vt:variant>
        <vt:i4>0</vt:i4>
      </vt:variant>
      <vt:variant>
        <vt:i4>5</vt:i4>
      </vt:variant>
      <vt:variant>
        <vt:lpwstr/>
      </vt:variant>
      <vt:variant>
        <vt:lpwstr>_Toc322330156</vt:lpwstr>
      </vt:variant>
      <vt:variant>
        <vt:i4>1245235</vt:i4>
      </vt:variant>
      <vt:variant>
        <vt:i4>99</vt:i4>
      </vt:variant>
      <vt:variant>
        <vt:i4>0</vt:i4>
      </vt:variant>
      <vt:variant>
        <vt:i4>5</vt:i4>
      </vt:variant>
      <vt:variant>
        <vt:lpwstr/>
      </vt:variant>
      <vt:variant>
        <vt:lpwstr>_Toc322330155</vt:lpwstr>
      </vt:variant>
      <vt:variant>
        <vt:i4>1245235</vt:i4>
      </vt:variant>
      <vt:variant>
        <vt:i4>96</vt:i4>
      </vt:variant>
      <vt:variant>
        <vt:i4>0</vt:i4>
      </vt:variant>
      <vt:variant>
        <vt:i4>5</vt:i4>
      </vt:variant>
      <vt:variant>
        <vt:lpwstr/>
      </vt:variant>
      <vt:variant>
        <vt:lpwstr>_Toc322330154</vt:lpwstr>
      </vt:variant>
      <vt:variant>
        <vt:i4>1245235</vt:i4>
      </vt:variant>
      <vt:variant>
        <vt:i4>93</vt:i4>
      </vt:variant>
      <vt:variant>
        <vt:i4>0</vt:i4>
      </vt:variant>
      <vt:variant>
        <vt:i4>5</vt:i4>
      </vt:variant>
      <vt:variant>
        <vt:lpwstr/>
      </vt:variant>
      <vt:variant>
        <vt:lpwstr>_Toc322330153</vt:lpwstr>
      </vt:variant>
      <vt:variant>
        <vt:i4>1245235</vt:i4>
      </vt:variant>
      <vt:variant>
        <vt:i4>90</vt:i4>
      </vt:variant>
      <vt:variant>
        <vt:i4>0</vt:i4>
      </vt:variant>
      <vt:variant>
        <vt:i4>5</vt:i4>
      </vt:variant>
      <vt:variant>
        <vt:lpwstr/>
      </vt:variant>
      <vt:variant>
        <vt:lpwstr>_Toc322330152</vt:lpwstr>
      </vt:variant>
      <vt:variant>
        <vt:i4>1179699</vt:i4>
      </vt:variant>
      <vt:variant>
        <vt:i4>87</vt:i4>
      </vt:variant>
      <vt:variant>
        <vt:i4>0</vt:i4>
      </vt:variant>
      <vt:variant>
        <vt:i4>5</vt:i4>
      </vt:variant>
      <vt:variant>
        <vt:lpwstr/>
      </vt:variant>
      <vt:variant>
        <vt:lpwstr>_Toc322330144</vt:lpwstr>
      </vt:variant>
      <vt:variant>
        <vt:i4>1376307</vt:i4>
      </vt:variant>
      <vt:variant>
        <vt:i4>84</vt:i4>
      </vt:variant>
      <vt:variant>
        <vt:i4>0</vt:i4>
      </vt:variant>
      <vt:variant>
        <vt:i4>5</vt:i4>
      </vt:variant>
      <vt:variant>
        <vt:lpwstr/>
      </vt:variant>
      <vt:variant>
        <vt:lpwstr>_Toc322330137</vt:lpwstr>
      </vt:variant>
      <vt:variant>
        <vt:i4>1376307</vt:i4>
      </vt:variant>
      <vt:variant>
        <vt:i4>81</vt:i4>
      </vt:variant>
      <vt:variant>
        <vt:i4>0</vt:i4>
      </vt:variant>
      <vt:variant>
        <vt:i4>5</vt:i4>
      </vt:variant>
      <vt:variant>
        <vt:lpwstr/>
      </vt:variant>
      <vt:variant>
        <vt:lpwstr>_Toc322330136</vt:lpwstr>
      </vt:variant>
      <vt:variant>
        <vt:i4>1376307</vt:i4>
      </vt:variant>
      <vt:variant>
        <vt:i4>78</vt:i4>
      </vt:variant>
      <vt:variant>
        <vt:i4>0</vt:i4>
      </vt:variant>
      <vt:variant>
        <vt:i4>5</vt:i4>
      </vt:variant>
      <vt:variant>
        <vt:lpwstr/>
      </vt:variant>
      <vt:variant>
        <vt:lpwstr>_Toc322330130</vt:lpwstr>
      </vt:variant>
      <vt:variant>
        <vt:i4>1310771</vt:i4>
      </vt:variant>
      <vt:variant>
        <vt:i4>75</vt:i4>
      </vt:variant>
      <vt:variant>
        <vt:i4>0</vt:i4>
      </vt:variant>
      <vt:variant>
        <vt:i4>5</vt:i4>
      </vt:variant>
      <vt:variant>
        <vt:lpwstr/>
      </vt:variant>
      <vt:variant>
        <vt:lpwstr>_Toc322330127</vt:lpwstr>
      </vt:variant>
      <vt:variant>
        <vt:i4>1310771</vt:i4>
      </vt:variant>
      <vt:variant>
        <vt:i4>72</vt:i4>
      </vt:variant>
      <vt:variant>
        <vt:i4>0</vt:i4>
      </vt:variant>
      <vt:variant>
        <vt:i4>5</vt:i4>
      </vt:variant>
      <vt:variant>
        <vt:lpwstr/>
      </vt:variant>
      <vt:variant>
        <vt:lpwstr>_Toc322330126</vt:lpwstr>
      </vt:variant>
      <vt:variant>
        <vt:i4>1310771</vt:i4>
      </vt:variant>
      <vt:variant>
        <vt:i4>69</vt:i4>
      </vt:variant>
      <vt:variant>
        <vt:i4>0</vt:i4>
      </vt:variant>
      <vt:variant>
        <vt:i4>5</vt:i4>
      </vt:variant>
      <vt:variant>
        <vt:lpwstr/>
      </vt:variant>
      <vt:variant>
        <vt:lpwstr>_Toc322330124</vt:lpwstr>
      </vt:variant>
      <vt:variant>
        <vt:i4>1310771</vt:i4>
      </vt:variant>
      <vt:variant>
        <vt:i4>66</vt:i4>
      </vt:variant>
      <vt:variant>
        <vt:i4>0</vt:i4>
      </vt:variant>
      <vt:variant>
        <vt:i4>5</vt:i4>
      </vt:variant>
      <vt:variant>
        <vt:lpwstr/>
      </vt:variant>
      <vt:variant>
        <vt:lpwstr>_Toc322330123</vt:lpwstr>
      </vt:variant>
      <vt:variant>
        <vt:i4>1310771</vt:i4>
      </vt:variant>
      <vt:variant>
        <vt:i4>63</vt:i4>
      </vt:variant>
      <vt:variant>
        <vt:i4>0</vt:i4>
      </vt:variant>
      <vt:variant>
        <vt:i4>5</vt:i4>
      </vt:variant>
      <vt:variant>
        <vt:lpwstr/>
      </vt:variant>
      <vt:variant>
        <vt:lpwstr>_Toc322330122</vt:lpwstr>
      </vt:variant>
      <vt:variant>
        <vt:i4>1310771</vt:i4>
      </vt:variant>
      <vt:variant>
        <vt:i4>60</vt:i4>
      </vt:variant>
      <vt:variant>
        <vt:i4>0</vt:i4>
      </vt:variant>
      <vt:variant>
        <vt:i4>5</vt:i4>
      </vt:variant>
      <vt:variant>
        <vt:lpwstr/>
      </vt:variant>
      <vt:variant>
        <vt:lpwstr>_Toc322330120</vt:lpwstr>
      </vt:variant>
      <vt:variant>
        <vt:i4>1507379</vt:i4>
      </vt:variant>
      <vt:variant>
        <vt:i4>57</vt:i4>
      </vt:variant>
      <vt:variant>
        <vt:i4>0</vt:i4>
      </vt:variant>
      <vt:variant>
        <vt:i4>5</vt:i4>
      </vt:variant>
      <vt:variant>
        <vt:lpwstr/>
      </vt:variant>
      <vt:variant>
        <vt:lpwstr>_Toc322330118</vt:lpwstr>
      </vt:variant>
      <vt:variant>
        <vt:i4>1507379</vt:i4>
      </vt:variant>
      <vt:variant>
        <vt:i4>54</vt:i4>
      </vt:variant>
      <vt:variant>
        <vt:i4>0</vt:i4>
      </vt:variant>
      <vt:variant>
        <vt:i4>5</vt:i4>
      </vt:variant>
      <vt:variant>
        <vt:lpwstr/>
      </vt:variant>
      <vt:variant>
        <vt:lpwstr>_Toc322330116</vt:lpwstr>
      </vt:variant>
      <vt:variant>
        <vt:i4>1507379</vt:i4>
      </vt:variant>
      <vt:variant>
        <vt:i4>51</vt:i4>
      </vt:variant>
      <vt:variant>
        <vt:i4>0</vt:i4>
      </vt:variant>
      <vt:variant>
        <vt:i4>5</vt:i4>
      </vt:variant>
      <vt:variant>
        <vt:lpwstr/>
      </vt:variant>
      <vt:variant>
        <vt:lpwstr>_Toc322330110</vt:lpwstr>
      </vt:variant>
      <vt:variant>
        <vt:i4>1441843</vt:i4>
      </vt:variant>
      <vt:variant>
        <vt:i4>48</vt:i4>
      </vt:variant>
      <vt:variant>
        <vt:i4>0</vt:i4>
      </vt:variant>
      <vt:variant>
        <vt:i4>5</vt:i4>
      </vt:variant>
      <vt:variant>
        <vt:lpwstr/>
      </vt:variant>
      <vt:variant>
        <vt:lpwstr>_Toc322330109</vt:lpwstr>
      </vt:variant>
      <vt:variant>
        <vt:i4>1441843</vt:i4>
      </vt:variant>
      <vt:variant>
        <vt:i4>45</vt:i4>
      </vt:variant>
      <vt:variant>
        <vt:i4>0</vt:i4>
      </vt:variant>
      <vt:variant>
        <vt:i4>5</vt:i4>
      </vt:variant>
      <vt:variant>
        <vt:lpwstr/>
      </vt:variant>
      <vt:variant>
        <vt:lpwstr>_Toc322330108</vt:lpwstr>
      </vt:variant>
      <vt:variant>
        <vt:i4>1441843</vt:i4>
      </vt:variant>
      <vt:variant>
        <vt:i4>42</vt:i4>
      </vt:variant>
      <vt:variant>
        <vt:i4>0</vt:i4>
      </vt:variant>
      <vt:variant>
        <vt:i4>5</vt:i4>
      </vt:variant>
      <vt:variant>
        <vt:lpwstr/>
      </vt:variant>
      <vt:variant>
        <vt:lpwstr>_Toc322330105</vt:lpwstr>
      </vt:variant>
      <vt:variant>
        <vt:i4>1441843</vt:i4>
      </vt:variant>
      <vt:variant>
        <vt:i4>39</vt:i4>
      </vt:variant>
      <vt:variant>
        <vt:i4>0</vt:i4>
      </vt:variant>
      <vt:variant>
        <vt:i4>5</vt:i4>
      </vt:variant>
      <vt:variant>
        <vt:lpwstr/>
      </vt:variant>
      <vt:variant>
        <vt:lpwstr>_Toc322330104</vt:lpwstr>
      </vt:variant>
      <vt:variant>
        <vt:i4>1441843</vt:i4>
      </vt:variant>
      <vt:variant>
        <vt:i4>36</vt:i4>
      </vt:variant>
      <vt:variant>
        <vt:i4>0</vt:i4>
      </vt:variant>
      <vt:variant>
        <vt:i4>5</vt:i4>
      </vt:variant>
      <vt:variant>
        <vt:lpwstr/>
      </vt:variant>
      <vt:variant>
        <vt:lpwstr>_Toc322330102</vt:lpwstr>
      </vt:variant>
      <vt:variant>
        <vt:i4>2031666</vt:i4>
      </vt:variant>
      <vt:variant>
        <vt:i4>33</vt:i4>
      </vt:variant>
      <vt:variant>
        <vt:i4>0</vt:i4>
      </vt:variant>
      <vt:variant>
        <vt:i4>5</vt:i4>
      </vt:variant>
      <vt:variant>
        <vt:lpwstr/>
      </vt:variant>
      <vt:variant>
        <vt:lpwstr>_Toc322330099</vt:lpwstr>
      </vt:variant>
      <vt:variant>
        <vt:i4>2031666</vt:i4>
      </vt:variant>
      <vt:variant>
        <vt:i4>30</vt:i4>
      </vt:variant>
      <vt:variant>
        <vt:i4>0</vt:i4>
      </vt:variant>
      <vt:variant>
        <vt:i4>5</vt:i4>
      </vt:variant>
      <vt:variant>
        <vt:lpwstr/>
      </vt:variant>
      <vt:variant>
        <vt:lpwstr>_Toc322330092</vt:lpwstr>
      </vt:variant>
      <vt:variant>
        <vt:i4>2031666</vt:i4>
      </vt:variant>
      <vt:variant>
        <vt:i4>27</vt:i4>
      </vt:variant>
      <vt:variant>
        <vt:i4>0</vt:i4>
      </vt:variant>
      <vt:variant>
        <vt:i4>5</vt:i4>
      </vt:variant>
      <vt:variant>
        <vt:lpwstr/>
      </vt:variant>
      <vt:variant>
        <vt:lpwstr>_Toc322330091</vt:lpwstr>
      </vt:variant>
      <vt:variant>
        <vt:i4>1966130</vt:i4>
      </vt:variant>
      <vt:variant>
        <vt:i4>24</vt:i4>
      </vt:variant>
      <vt:variant>
        <vt:i4>0</vt:i4>
      </vt:variant>
      <vt:variant>
        <vt:i4>5</vt:i4>
      </vt:variant>
      <vt:variant>
        <vt:lpwstr/>
      </vt:variant>
      <vt:variant>
        <vt:lpwstr>_Toc322330082</vt:lpwstr>
      </vt:variant>
      <vt:variant>
        <vt:i4>1966130</vt:i4>
      </vt:variant>
      <vt:variant>
        <vt:i4>21</vt:i4>
      </vt:variant>
      <vt:variant>
        <vt:i4>0</vt:i4>
      </vt:variant>
      <vt:variant>
        <vt:i4>5</vt:i4>
      </vt:variant>
      <vt:variant>
        <vt:lpwstr/>
      </vt:variant>
      <vt:variant>
        <vt:lpwstr>_Toc322330081</vt:lpwstr>
      </vt:variant>
      <vt:variant>
        <vt:i4>1966130</vt:i4>
      </vt:variant>
      <vt:variant>
        <vt:i4>18</vt:i4>
      </vt:variant>
      <vt:variant>
        <vt:i4>0</vt:i4>
      </vt:variant>
      <vt:variant>
        <vt:i4>5</vt:i4>
      </vt:variant>
      <vt:variant>
        <vt:lpwstr/>
      </vt:variant>
      <vt:variant>
        <vt:lpwstr>_Toc322330081</vt:lpwstr>
      </vt:variant>
      <vt:variant>
        <vt:i4>1966130</vt:i4>
      </vt:variant>
      <vt:variant>
        <vt:i4>15</vt:i4>
      </vt:variant>
      <vt:variant>
        <vt:i4>0</vt:i4>
      </vt:variant>
      <vt:variant>
        <vt:i4>5</vt:i4>
      </vt:variant>
      <vt:variant>
        <vt:lpwstr/>
      </vt:variant>
      <vt:variant>
        <vt:lpwstr>_Toc322330080</vt:lpwstr>
      </vt:variant>
      <vt:variant>
        <vt:i4>1966130</vt:i4>
      </vt:variant>
      <vt:variant>
        <vt:i4>12</vt:i4>
      </vt:variant>
      <vt:variant>
        <vt:i4>0</vt:i4>
      </vt:variant>
      <vt:variant>
        <vt:i4>5</vt:i4>
      </vt:variant>
      <vt:variant>
        <vt:lpwstr/>
      </vt:variant>
      <vt:variant>
        <vt:lpwstr>_Toc322330080</vt:lpwstr>
      </vt:variant>
      <vt:variant>
        <vt:i4>1114162</vt:i4>
      </vt:variant>
      <vt:variant>
        <vt:i4>9</vt:i4>
      </vt:variant>
      <vt:variant>
        <vt:i4>0</vt:i4>
      </vt:variant>
      <vt:variant>
        <vt:i4>5</vt:i4>
      </vt:variant>
      <vt:variant>
        <vt:lpwstr/>
      </vt:variant>
      <vt:variant>
        <vt:lpwstr>_Toc322330079</vt:lpwstr>
      </vt:variant>
      <vt:variant>
        <vt:i4>1114162</vt:i4>
      </vt:variant>
      <vt:variant>
        <vt:i4>6</vt:i4>
      </vt:variant>
      <vt:variant>
        <vt:i4>0</vt:i4>
      </vt:variant>
      <vt:variant>
        <vt:i4>5</vt:i4>
      </vt:variant>
      <vt:variant>
        <vt:lpwstr/>
      </vt:variant>
      <vt:variant>
        <vt:lpwstr>_Toc322330078</vt:lpwstr>
      </vt:variant>
      <vt:variant>
        <vt:i4>1114162</vt:i4>
      </vt:variant>
      <vt:variant>
        <vt:i4>3</vt:i4>
      </vt:variant>
      <vt:variant>
        <vt:i4>0</vt:i4>
      </vt:variant>
      <vt:variant>
        <vt:i4>5</vt:i4>
      </vt:variant>
      <vt:variant>
        <vt:lpwstr/>
      </vt:variant>
      <vt:variant>
        <vt:lpwstr>_Toc322330077</vt:lpwstr>
      </vt:variant>
      <vt:variant>
        <vt:i4>1114162</vt:i4>
      </vt:variant>
      <vt:variant>
        <vt:i4>0</vt:i4>
      </vt:variant>
      <vt:variant>
        <vt:i4>0</vt:i4>
      </vt:variant>
      <vt:variant>
        <vt:i4>5</vt:i4>
      </vt:variant>
      <vt:variant>
        <vt:lpwstr/>
      </vt:variant>
      <vt:variant>
        <vt:lpwstr>_Toc322330076</vt:lpwstr>
      </vt:variant>
      <vt:variant>
        <vt:i4>2097178</vt:i4>
      </vt:variant>
      <vt:variant>
        <vt:i4>2050</vt:i4>
      </vt:variant>
      <vt:variant>
        <vt:i4>1025</vt:i4>
      </vt:variant>
      <vt:variant>
        <vt:i4>1</vt:i4>
      </vt:variant>
      <vt:variant>
        <vt:lpwstr>cid:image002.jpg@01CCA5E7.83B509D0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ADP Resource is dedicated to providing World Class Service to our clients</dc:title>
  <dc:creator>sheila</dc:creator>
  <cp:lastModifiedBy>Desiree Schippers</cp:lastModifiedBy>
  <cp:revision>9</cp:revision>
  <cp:lastPrinted>2023-02-16T17:02:00Z</cp:lastPrinted>
  <dcterms:created xsi:type="dcterms:W3CDTF">2025-01-22T16:38:00Z</dcterms:created>
  <dcterms:modified xsi:type="dcterms:W3CDTF">2025-01-23T16:11:00Z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0x0101005D8BD31E1E90E54D92FBA23415DD7C15</vt:lpwstr>
  </property>
  <property fmtid="{D5CDD505-2E9C-101B-9397-08002B2CF9AE}" pid="3" name="Order">
    <vt:r8>159800</vt:r8>
  </property>
</Properties>
</file>